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E2" w:rsidRPr="006504BC" w:rsidRDefault="004C2E36" w:rsidP="006504BC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4BC">
        <w:rPr>
          <w:rFonts w:ascii="Times New Roman" w:hAnsi="Times New Roman" w:cs="Times New Roman"/>
          <w:sz w:val="24"/>
          <w:szCs w:val="24"/>
        </w:rPr>
        <w:tab/>
      </w:r>
      <w:r w:rsidRPr="006504BC">
        <w:rPr>
          <w:rFonts w:ascii="Times New Roman" w:hAnsi="Times New Roman" w:cs="Times New Roman"/>
          <w:b/>
          <w:sz w:val="24"/>
          <w:szCs w:val="24"/>
        </w:rPr>
        <w:t>Из письма (№33-01-28 от 27.04.2015) начальника Департамента по науке и инновационной политике Администрации Томской области А.Ю.</w:t>
      </w:r>
      <w:r w:rsidR="00EF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4BC">
        <w:rPr>
          <w:rFonts w:ascii="Times New Roman" w:hAnsi="Times New Roman" w:cs="Times New Roman"/>
          <w:b/>
          <w:sz w:val="24"/>
          <w:szCs w:val="24"/>
        </w:rPr>
        <w:t>Макасеева:</w:t>
      </w:r>
    </w:p>
    <w:p w:rsidR="00450F8A" w:rsidRPr="006504BC" w:rsidRDefault="00450F8A" w:rsidP="006504BC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E36" w:rsidRPr="006504BC" w:rsidRDefault="004C2E36" w:rsidP="006504B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04BC">
        <w:rPr>
          <w:rFonts w:ascii="Times New Roman" w:hAnsi="Times New Roman" w:cs="Times New Roman"/>
          <w:sz w:val="24"/>
          <w:szCs w:val="24"/>
        </w:rPr>
        <w:t xml:space="preserve">«В Департамент по науке и инновационной политике Администрации Томской области поступили результаты контрольного мероприятия «Проверка целевого и эффективного использования в 2012-2014 годах средств субсидий из областного бюджета, предоставленных ООО «Центр кластерного развития Томской области». У Департамента имеется ряд пояснений. </w:t>
      </w:r>
    </w:p>
    <w:p w:rsidR="004C2E36" w:rsidRPr="006504BC" w:rsidRDefault="004C2E36" w:rsidP="006504B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04BC">
        <w:rPr>
          <w:rFonts w:ascii="Times New Roman" w:hAnsi="Times New Roman" w:cs="Times New Roman"/>
          <w:sz w:val="24"/>
          <w:szCs w:val="24"/>
        </w:rPr>
        <w:t>Относительно замечаний, определенных в п.1. письма от 03.04.2015 №03-140/1, поясняем следующее. Согласно распоряжению Губернатора Томской области от 06.</w:t>
      </w:r>
      <w:r w:rsidR="005E02A7" w:rsidRPr="006504BC">
        <w:rPr>
          <w:rFonts w:ascii="Times New Roman" w:hAnsi="Times New Roman" w:cs="Times New Roman"/>
          <w:sz w:val="24"/>
          <w:szCs w:val="24"/>
        </w:rPr>
        <w:t>04.2015 от 06.04.2015 №104-р «О внесении изменений в распоряжение Губернатора Томской области от 27.12.2013 №481-р», План мероприятий по повышению эффективности (в том числе оптимизации) бюджетных расходов и совершенствованию долговой политики Томской области на 2014 год и среднесрочную перспективу, утвержденный распоряжением Губернатора Томской области от 27.12.2013 №481-р, дополнен мероприятием 1.26, предполагающим принятие постановления Администрации Томской области, обеспечивающего внесение изменений в нормативные правовые акты Томской области, регулирующие порядок предоставления субсидий некоммерческим организациям, в части установления обязательных требований к заключению договоров (соглашений) на предоставление субсидий, в частности, предоставление некоммерческой организацией при заключении договора (соглашения) экономически обоснованного расчета на предоставление субсидии.</w:t>
      </w:r>
    </w:p>
    <w:p w:rsidR="00CB5768" w:rsidRPr="006504BC" w:rsidRDefault="006504BC" w:rsidP="006504BC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5768" w:rsidRPr="006504BC">
        <w:rPr>
          <w:rFonts w:ascii="Times New Roman" w:hAnsi="Times New Roman" w:cs="Times New Roman"/>
          <w:sz w:val="24"/>
          <w:szCs w:val="24"/>
        </w:rPr>
        <w:t xml:space="preserve">С момента утверждения указанных требований, невзирая на то, что они распространяются на случаи предоставления субсидий некоммерческим организациям, соответствующие изменения будут внесены в Порядки предоставления субсидий юридическим лицам (предоставляемых в соответствии с требованиями ст.78 БК РФ). </w:t>
      </w:r>
    </w:p>
    <w:p w:rsidR="002C3B6F" w:rsidRPr="006504BC" w:rsidRDefault="006504BC" w:rsidP="006504BC">
      <w:pPr>
        <w:pStyle w:val="4"/>
        <w:shd w:val="clear" w:color="auto" w:fill="auto"/>
        <w:spacing w:after="0" w:line="240" w:lineRule="auto"/>
        <w:ind w:right="20" w:firstLine="142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 w:rsidR="002C3B6F" w:rsidRPr="006504BC">
        <w:rPr>
          <w:b w:val="0"/>
          <w:color w:val="000000"/>
          <w:sz w:val="24"/>
          <w:szCs w:val="24"/>
        </w:rPr>
        <w:t>В дальнейшей работе во вновь разрабатываемых постановлениях Администрации</w:t>
      </w:r>
      <w:r w:rsidR="002C3B6F" w:rsidRPr="006504BC">
        <w:rPr>
          <w:b w:val="0"/>
          <w:sz w:val="24"/>
          <w:szCs w:val="24"/>
        </w:rPr>
        <w:t xml:space="preserve"> </w:t>
      </w:r>
      <w:r w:rsidR="002C3B6F" w:rsidRPr="006504BC">
        <w:rPr>
          <w:b w:val="0"/>
          <w:color w:val="000000"/>
          <w:sz w:val="24"/>
          <w:szCs w:val="24"/>
        </w:rPr>
        <w:t xml:space="preserve"> Томской области, утверждающих Порядки предоставления субсидий юридическим</w:t>
      </w:r>
      <w:r w:rsidR="002C3B6F" w:rsidRPr="006504BC">
        <w:rPr>
          <w:b w:val="0"/>
          <w:sz w:val="24"/>
          <w:szCs w:val="24"/>
        </w:rPr>
        <w:t xml:space="preserve"> </w:t>
      </w:r>
      <w:r w:rsidR="002C3B6F" w:rsidRPr="006504BC">
        <w:rPr>
          <w:b w:val="0"/>
          <w:color w:val="000000"/>
          <w:sz w:val="24"/>
          <w:szCs w:val="24"/>
        </w:rPr>
        <w:t>лицам (за исключением субсидий государственным (муниципальным) учреждениям)</w:t>
      </w:r>
      <w:r w:rsidR="002C3B6F" w:rsidRPr="006504BC">
        <w:rPr>
          <w:b w:val="0"/>
          <w:sz w:val="24"/>
          <w:szCs w:val="24"/>
        </w:rPr>
        <w:t xml:space="preserve"> </w:t>
      </w:r>
      <w:r w:rsidR="002C3B6F" w:rsidRPr="006504BC">
        <w:rPr>
          <w:b w:val="0"/>
          <w:color w:val="000000"/>
          <w:sz w:val="24"/>
          <w:szCs w:val="24"/>
        </w:rPr>
        <w:t>(далее - Порядки), перечень запрашиваемых у организаций-получателей документов,</w:t>
      </w:r>
      <w:r w:rsidR="002C3B6F" w:rsidRPr="006504BC">
        <w:rPr>
          <w:b w:val="0"/>
          <w:sz w:val="24"/>
          <w:szCs w:val="24"/>
        </w:rPr>
        <w:t xml:space="preserve"> </w:t>
      </w:r>
      <w:r w:rsidR="002C3B6F" w:rsidRPr="006504BC">
        <w:rPr>
          <w:b w:val="0"/>
          <w:color w:val="000000"/>
          <w:sz w:val="24"/>
          <w:szCs w:val="24"/>
        </w:rPr>
        <w:t>необходимых для заключения соглашений, будет дополнен документом, содержащим</w:t>
      </w:r>
      <w:r w:rsidR="002C3B6F" w:rsidRPr="006504BC">
        <w:rPr>
          <w:b w:val="0"/>
          <w:sz w:val="24"/>
          <w:szCs w:val="24"/>
        </w:rPr>
        <w:t xml:space="preserve"> </w:t>
      </w:r>
      <w:r w:rsidR="002C3B6F" w:rsidRPr="006504BC">
        <w:rPr>
          <w:b w:val="0"/>
          <w:color w:val="000000"/>
          <w:sz w:val="24"/>
          <w:szCs w:val="24"/>
        </w:rPr>
        <w:t>экономически обоснованный расчет суммы субсидии. Что касается субсидий,</w:t>
      </w:r>
      <w:r w:rsidR="002C3B6F" w:rsidRPr="006504BC">
        <w:rPr>
          <w:b w:val="0"/>
          <w:sz w:val="24"/>
          <w:szCs w:val="24"/>
        </w:rPr>
        <w:t xml:space="preserve"> </w:t>
      </w:r>
      <w:r w:rsidR="002C3B6F" w:rsidRPr="006504BC">
        <w:rPr>
          <w:b w:val="0"/>
          <w:color w:val="000000"/>
          <w:sz w:val="24"/>
          <w:szCs w:val="24"/>
        </w:rPr>
        <w:t>планируемых к выдаче в рамках ранее утвержденных Порядков, то при заключении</w:t>
      </w:r>
      <w:r w:rsidR="002C3B6F" w:rsidRPr="006504BC">
        <w:rPr>
          <w:b w:val="0"/>
          <w:sz w:val="24"/>
          <w:szCs w:val="24"/>
        </w:rPr>
        <w:t xml:space="preserve"> </w:t>
      </w:r>
      <w:r w:rsidR="002C3B6F" w:rsidRPr="006504BC">
        <w:rPr>
          <w:b w:val="0"/>
          <w:color w:val="000000"/>
          <w:sz w:val="24"/>
          <w:szCs w:val="24"/>
        </w:rPr>
        <w:t>соответствующих соглашений будет предусмотрено положение о предоставлении</w:t>
      </w:r>
      <w:r w:rsidR="002C3B6F" w:rsidRPr="006504BC">
        <w:rPr>
          <w:b w:val="0"/>
          <w:sz w:val="24"/>
          <w:szCs w:val="24"/>
        </w:rPr>
        <w:t xml:space="preserve"> </w:t>
      </w:r>
      <w:r w:rsidR="002C3B6F" w:rsidRPr="006504BC">
        <w:rPr>
          <w:b w:val="0"/>
          <w:color w:val="000000"/>
          <w:sz w:val="24"/>
          <w:szCs w:val="24"/>
        </w:rPr>
        <w:t>организацией-получателем экономически обоснованного расчета для получения</w:t>
      </w:r>
      <w:r w:rsidR="002C3B6F" w:rsidRPr="006504BC">
        <w:rPr>
          <w:b w:val="0"/>
          <w:sz w:val="24"/>
          <w:szCs w:val="24"/>
        </w:rPr>
        <w:t xml:space="preserve"> </w:t>
      </w:r>
      <w:r w:rsidR="002C3B6F" w:rsidRPr="006504BC">
        <w:rPr>
          <w:b w:val="0"/>
          <w:color w:val="000000"/>
          <w:sz w:val="24"/>
          <w:szCs w:val="24"/>
        </w:rPr>
        <w:t>субсидии. Кроме того, во вновь разрабатываемых Порядках будут предусмотрены</w:t>
      </w:r>
      <w:r w:rsidR="002C3B6F" w:rsidRPr="006504BC">
        <w:rPr>
          <w:b w:val="0"/>
          <w:sz w:val="24"/>
          <w:szCs w:val="24"/>
        </w:rPr>
        <w:t xml:space="preserve"> </w:t>
      </w:r>
      <w:r w:rsidR="002C3B6F" w:rsidRPr="006504BC">
        <w:rPr>
          <w:b w:val="0"/>
          <w:color w:val="000000"/>
          <w:sz w:val="24"/>
          <w:szCs w:val="24"/>
        </w:rPr>
        <w:t>необходимость возврата субсидии в случае предоставления организациями-получателями документов, содержащих недостоверные сведения, а также последствия</w:t>
      </w:r>
      <w:r w:rsidR="002C3B6F" w:rsidRPr="006504BC">
        <w:rPr>
          <w:b w:val="0"/>
          <w:sz w:val="24"/>
          <w:szCs w:val="24"/>
        </w:rPr>
        <w:t xml:space="preserve"> </w:t>
      </w:r>
      <w:r w:rsidR="002C3B6F" w:rsidRPr="006504BC">
        <w:rPr>
          <w:b w:val="0"/>
          <w:color w:val="000000"/>
          <w:sz w:val="24"/>
          <w:szCs w:val="24"/>
        </w:rPr>
        <w:t>недостижения организациями-получателями установленных значений показателей</w:t>
      </w:r>
      <w:r w:rsidR="002C3B6F" w:rsidRPr="006504BC">
        <w:rPr>
          <w:b w:val="0"/>
          <w:sz w:val="24"/>
          <w:szCs w:val="24"/>
        </w:rPr>
        <w:t xml:space="preserve"> </w:t>
      </w:r>
      <w:r w:rsidR="002C3B6F" w:rsidRPr="006504BC">
        <w:rPr>
          <w:b w:val="0"/>
          <w:color w:val="000000"/>
          <w:sz w:val="24"/>
          <w:szCs w:val="24"/>
        </w:rPr>
        <w:t>результативности предоставления субсидий из областного бюджета.</w:t>
      </w:r>
    </w:p>
    <w:p w:rsidR="002C3B6F" w:rsidRPr="006504BC" w:rsidRDefault="002C3B6F" w:rsidP="006504B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04BC">
        <w:rPr>
          <w:rFonts w:ascii="Times New Roman" w:hAnsi="Times New Roman" w:cs="Times New Roman"/>
          <w:sz w:val="24"/>
          <w:szCs w:val="24"/>
        </w:rPr>
        <w:t xml:space="preserve">Относительно замечаний, определенных в п.2 письма, сообщаем следующее. В Соглашениях №467 от 30.12.2014 (за счет средств федерального бюджета), №467 от 30.12.2014 (за счет средств областного бюджета), №468 от 30.12.2014 в соответствии с требованиями Порядков предоставления субсидий, утвержденных постановлениями Администрации Томской области от 28.05.2014 №206а, от 27.12.2014 №535а, указаны ожидаемые результаты предоставления субсидий, качественные и (или) количественные характеристики достижения целевых показателей за счет предоставления субсидий и последствия недостижения получателем субсидий установленных значений показателей результативности предоставления субсидий. Так, в п.7.3 Соглашений </w:t>
      </w:r>
      <w:r w:rsidR="004828AE" w:rsidRPr="006504BC">
        <w:rPr>
          <w:rFonts w:ascii="Times New Roman" w:hAnsi="Times New Roman" w:cs="Times New Roman"/>
          <w:sz w:val="24"/>
          <w:szCs w:val="24"/>
        </w:rPr>
        <w:t xml:space="preserve">№467 </w:t>
      </w:r>
      <w:r w:rsidRPr="006504BC">
        <w:rPr>
          <w:rFonts w:ascii="Times New Roman" w:hAnsi="Times New Roman" w:cs="Times New Roman"/>
          <w:sz w:val="24"/>
          <w:szCs w:val="24"/>
        </w:rPr>
        <w:t>от 30.12.2014 (за счет средств федерального бюджета), №467 от 30.12.2014 (за счет средств областного бюджета), №468 от 30.12.2014</w:t>
      </w:r>
      <w:r w:rsidR="004828AE" w:rsidRPr="006504BC">
        <w:rPr>
          <w:rFonts w:ascii="Times New Roman" w:hAnsi="Times New Roman" w:cs="Times New Roman"/>
          <w:sz w:val="24"/>
          <w:szCs w:val="24"/>
        </w:rPr>
        <w:t xml:space="preserve"> в качестве последствия недостижения получателем субсидий установленных значений показателей результативности предоставления субсидий определен возврат субсидии в полном объеме в порядке, определенном в Соглашениях. </w:t>
      </w:r>
    </w:p>
    <w:p w:rsidR="00750D89" w:rsidRPr="006504BC" w:rsidRDefault="004828AE" w:rsidP="006504BC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04BC">
        <w:rPr>
          <w:rFonts w:ascii="Times New Roman" w:hAnsi="Times New Roman" w:cs="Times New Roman"/>
          <w:sz w:val="24"/>
          <w:szCs w:val="24"/>
        </w:rPr>
        <w:tab/>
        <w:t xml:space="preserve">Последствия недостижения получателем субсидии показателей результативности предоставления субсидии по Соглашению №452 от 26.12.2013 предусмотрены в п.8.3 указанного соглашения, согласно которому в случае невыполнения мероприятий, предусмотренных Планом работ с установленными качественными и количественными </w:t>
      </w:r>
      <w:r w:rsidRPr="006504BC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результатами, получателем осуществляется возврат субсидии в сумме, указанной в письменном уведомлении Финансово-хозяйственного управления Администрации Томской области либо Департамента. </w:t>
      </w:r>
    </w:p>
    <w:p w:rsidR="002C3286" w:rsidRPr="006504BC" w:rsidRDefault="00750D89" w:rsidP="006504BC">
      <w:pPr>
        <w:pStyle w:val="4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40" w:lineRule="auto"/>
        <w:ind w:right="20"/>
        <w:jc w:val="both"/>
        <w:rPr>
          <w:b w:val="0"/>
          <w:sz w:val="24"/>
          <w:szCs w:val="24"/>
        </w:rPr>
      </w:pPr>
      <w:r w:rsidRPr="006504BC">
        <w:rPr>
          <w:b w:val="0"/>
          <w:color w:val="000000"/>
          <w:sz w:val="24"/>
          <w:szCs w:val="24"/>
        </w:rPr>
        <w:t>Относительно замечаний, определенных в п. 3 письма</w:t>
      </w:r>
      <w:r w:rsidRPr="006504BC">
        <w:rPr>
          <w:b w:val="0"/>
          <w:sz w:val="24"/>
          <w:szCs w:val="24"/>
        </w:rPr>
        <w:t xml:space="preserve">, </w:t>
      </w:r>
      <w:r w:rsidRPr="006504BC">
        <w:rPr>
          <w:b w:val="0"/>
          <w:color w:val="000000"/>
          <w:sz w:val="24"/>
          <w:szCs w:val="24"/>
        </w:rPr>
        <w:t xml:space="preserve"> сообщаем следующее.</w:t>
      </w:r>
      <w:r w:rsidR="006504BC" w:rsidRPr="006504BC">
        <w:rPr>
          <w:b w:val="0"/>
          <w:color w:val="000000"/>
          <w:sz w:val="24"/>
          <w:szCs w:val="24"/>
        </w:rPr>
        <w:t xml:space="preserve"> </w:t>
      </w:r>
      <w:bookmarkStart w:id="0" w:name="_GoBack"/>
      <w:bookmarkEnd w:id="0"/>
      <w:r w:rsidRPr="006504BC">
        <w:rPr>
          <w:b w:val="0"/>
          <w:color w:val="000000"/>
          <w:sz w:val="24"/>
          <w:szCs w:val="24"/>
        </w:rPr>
        <w:t>В декабре 2013 года ООО «Центр кластерного развития Томской области» (далее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Центр, ООО «ЦКР ТО») в составе заявки на субсидию предоставил в Департамент документы, подтверждающие произведенные расходы по направлениям реализации региональной программы «Развитие инновационного территориального кластера «Фармацевтика, медицинская техника и информационные технологии Томской области» на 2013-2016 годы», утвержденной распоряжением Администрации Томской области от 20.09.2013 № 707-ра: платежные поручения, договоры и счета. По нескольким договорам было предусмотрено поэтапное выполнение работ, направленных на достижение показателей результативности предоставления субсидии. Невозмещение осуществленных Центром затрат в полном объеме по таким договорам ставило под угрозу срыва достижение ряда показателей по соглашению между Администрацией Томской области и Министерством экономического развития Российской Федерации (далее - Министерство, Минэкономразвития России) от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 xml:space="preserve">№ 13-ИТК-13 «О предоставлении субсидии из федерального бюджета бюджету Томской области на реализацию программы развития пилотного инновационного территориального кластера «Фармацевтика, медицинская техника и информационные технологии Томской области». </w:t>
      </w:r>
      <w:r w:rsidRPr="006504BC">
        <w:rPr>
          <w:rStyle w:val="105pt0pt"/>
          <w:bCs/>
          <w:sz w:val="24"/>
          <w:szCs w:val="24"/>
        </w:rPr>
        <w:t xml:space="preserve">Подпунктом </w:t>
      </w:r>
      <w:r w:rsidRPr="006504BC">
        <w:rPr>
          <w:b w:val="0"/>
          <w:color w:val="000000"/>
          <w:sz w:val="24"/>
          <w:szCs w:val="24"/>
        </w:rPr>
        <w:t>«е» пункта 2.4. Соглашения от 18.12.2013 № 13-ИТК-13 установлен срок предоставления отчета о</w:t>
      </w:r>
      <w:r w:rsidR="004D42C8">
        <w:rPr>
          <w:b w:val="0"/>
          <w:color w:val="00000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достижении значений показателей результативности предоставления субсидии 2013года не позднее 1 марта 2016 года. В результате было принято решение выдать</w:t>
      </w:r>
      <w:r w:rsidR="004D42C8">
        <w:rPr>
          <w:b w:val="0"/>
          <w:color w:val="00000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субсидию Центру по факту произведенных затрат, сдвинув срок предоставления,</w:t>
      </w:r>
      <w:r w:rsidR="004D42C8">
        <w:rPr>
          <w:b w:val="0"/>
          <w:color w:val="00000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отчетности по Соглашению от 26.12.2013 № 452 на декабрь 2014 года.</w:t>
      </w:r>
      <w:r w:rsidR="004F2E1D" w:rsidRPr="006504BC">
        <w:rPr>
          <w:b w:val="0"/>
          <w:color w:val="000000"/>
          <w:sz w:val="24"/>
          <w:szCs w:val="24"/>
        </w:rPr>
        <w:t xml:space="preserve"> </w:t>
      </w:r>
      <w:r w:rsidR="00DB1B96" w:rsidRPr="006504BC">
        <w:rPr>
          <w:b w:val="0"/>
          <w:sz w:val="24"/>
          <w:szCs w:val="24"/>
        </w:rPr>
        <w:t>Достижение целевого характ</w:t>
      </w:r>
      <w:r w:rsidR="00DB1B96" w:rsidRPr="006504BC">
        <w:rPr>
          <w:b w:val="0"/>
          <w:color w:val="000000"/>
          <w:sz w:val="24"/>
          <w:szCs w:val="24"/>
        </w:rPr>
        <w:t>е</w:t>
      </w:r>
      <w:r w:rsidR="00DB1B96" w:rsidRPr="006504BC">
        <w:rPr>
          <w:b w:val="0"/>
          <w:sz w:val="24"/>
          <w:szCs w:val="24"/>
        </w:rPr>
        <w:t xml:space="preserve">ра  предоставления </w:t>
      </w:r>
      <w:r w:rsidR="00DB1B96" w:rsidRPr="006504BC">
        <w:rPr>
          <w:b w:val="0"/>
          <w:color w:val="000000"/>
          <w:sz w:val="24"/>
          <w:szCs w:val="24"/>
        </w:rPr>
        <w:t xml:space="preserve"> субсидии и результативности</w:t>
      </w:r>
      <w:r w:rsidR="00DB1B96" w:rsidRPr="006504BC">
        <w:rPr>
          <w:b w:val="0"/>
          <w:sz w:val="24"/>
          <w:szCs w:val="24"/>
        </w:rPr>
        <w:t xml:space="preserve"> м</w:t>
      </w:r>
      <w:r w:rsidR="00DB1B96" w:rsidRPr="006504BC">
        <w:rPr>
          <w:b w:val="0"/>
          <w:color w:val="000000"/>
          <w:sz w:val="24"/>
          <w:szCs w:val="24"/>
        </w:rPr>
        <w:t>ероприятий, предусмотренн</w:t>
      </w:r>
      <w:r w:rsidR="00DB1B96" w:rsidRPr="006504BC">
        <w:rPr>
          <w:b w:val="0"/>
          <w:sz w:val="24"/>
          <w:szCs w:val="24"/>
        </w:rPr>
        <w:t xml:space="preserve">ых данным Соглашением </w:t>
      </w:r>
      <w:r w:rsidR="00DB1B96" w:rsidRPr="006504BC">
        <w:rPr>
          <w:b w:val="0"/>
          <w:color w:val="000000"/>
          <w:sz w:val="24"/>
          <w:szCs w:val="24"/>
        </w:rPr>
        <w:t xml:space="preserve"> (на общую суму 1395 тыс. руб.), в отложенном временном</w:t>
      </w:r>
      <w:r w:rsidR="00DB1B96" w:rsidRPr="006504BC">
        <w:rPr>
          <w:b w:val="0"/>
          <w:sz w:val="24"/>
          <w:szCs w:val="24"/>
        </w:rPr>
        <w:t xml:space="preserve"> интервале не противоречит соглашению. </w:t>
      </w:r>
    </w:p>
    <w:p w:rsidR="007E6520" w:rsidRPr="006504BC" w:rsidRDefault="007E6520" w:rsidP="006504BC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6504BC">
        <w:rPr>
          <w:b w:val="0"/>
          <w:color w:val="000000"/>
          <w:sz w:val="24"/>
          <w:szCs w:val="24"/>
        </w:rPr>
        <w:t>Относительно нецелевого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расходования средств субсид</w:t>
      </w:r>
      <w:r w:rsidRPr="006504BC">
        <w:rPr>
          <w:b w:val="0"/>
          <w:sz w:val="24"/>
          <w:szCs w:val="24"/>
        </w:rPr>
        <w:t>и</w:t>
      </w:r>
      <w:r w:rsidRPr="006504BC">
        <w:rPr>
          <w:b w:val="0"/>
          <w:color w:val="000000"/>
          <w:sz w:val="24"/>
          <w:szCs w:val="24"/>
        </w:rPr>
        <w:t xml:space="preserve">и в размере 170,1 тыс. рублей по соглашению </w:t>
      </w:r>
      <w:r w:rsidRPr="006504BC">
        <w:rPr>
          <w:b w:val="0"/>
          <w:sz w:val="24"/>
          <w:szCs w:val="24"/>
        </w:rPr>
        <w:t xml:space="preserve">от </w:t>
      </w:r>
      <w:r w:rsidRPr="006504BC">
        <w:rPr>
          <w:b w:val="0"/>
          <w:color w:val="000000"/>
          <w:sz w:val="24"/>
          <w:szCs w:val="24"/>
        </w:rPr>
        <w:t xml:space="preserve"> 26.12.2013 № 452 «О</w:t>
      </w:r>
      <w:r w:rsidRPr="006504BC">
        <w:rPr>
          <w:b w:val="0"/>
          <w:sz w:val="24"/>
          <w:szCs w:val="24"/>
        </w:rPr>
        <w:t xml:space="preserve">  </w:t>
      </w:r>
      <w:r w:rsidRPr="006504BC">
        <w:rPr>
          <w:b w:val="0"/>
          <w:color w:val="000000"/>
          <w:sz w:val="24"/>
          <w:szCs w:val="24"/>
        </w:rPr>
        <w:t>предоставлении в 2013 году из областного бюджета (за счет субсидии, полученной из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федерального бюджета) субсидии на возмещение части затрат на обеспечение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 xml:space="preserve">деятельности по осуществлению методического, организационного, экспертно-аналитического и информационного сопровождения развития инновационного территориального кластера» (далее - Соглашение) 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сообщаем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следующее.</w:t>
      </w:r>
    </w:p>
    <w:p w:rsidR="007E6520" w:rsidRPr="006504BC" w:rsidRDefault="007E6520" w:rsidP="006504BC">
      <w:pPr>
        <w:pStyle w:val="4"/>
        <w:shd w:val="clear" w:color="auto" w:fill="auto"/>
        <w:spacing w:after="0" w:line="240" w:lineRule="auto"/>
        <w:ind w:right="20" w:firstLine="993"/>
        <w:jc w:val="both"/>
        <w:rPr>
          <w:b w:val="0"/>
          <w:sz w:val="24"/>
          <w:szCs w:val="24"/>
        </w:rPr>
      </w:pPr>
      <w:r w:rsidRPr="006504BC">
        <w:rPr>
          <w:b w:val="0"/>
          <w:color w:val="000000"/>
          <w:sz w:val="24"/>
          <w:szCs w:val="24"/>
        </w:rPr>
        <w:t>С целью устранения неоднозначной интерпретации и уточнения содержания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наименования расходов «Материальное поощрение работников специализированной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организации» заключено дополнительное соглашение от 30.04.2015 № 1 к соглашению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от 26.12.2013 № 452, согласно которому в приложении № 1 к Соглашению «Расчет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размера субсидии» (пункт 10, графа «Работы и услуги») и в приложении № 5 к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Соглашению «Справка для предоставления Субсидии» (пункт 11, графа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«Наименование расходов») понятие «Материальное поощрение работников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специализированной организации» уточнено посредством включения в состав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расходов на материальное поощрение работников начислений на материальное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поощрение работников специализированной организации.</w:t>
      </w:r>
    </w:p>
    <w:p w:rsidR="006504BC" w:rsidRDefault="007E6520" w:rsidP="006504BC">
      <w:pPr>
        <w:pStyle w:val="4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40" w:lineRule="auto"/>
        <w:ind w:right="20"/>
        <w:jc w:val="both"/>
        <w:rPr>
          <w:b w:val="0"/>
          <w:sz w:val="24"/>
          <w:szCs w:val="24"/>
        </w:rPr>
      </w:pPr>
      <w:r w:rsidRPr="006504BC">
        <w:rPr>
          <w:b w:val="0"/>
          <w:color w:val="000000"/>
          <w:sz w:val="24"/>
          <w:szCs w:val="24"/>
        </w:rPr>
        <w:t>Относительно неправомерного использования средств субсидии по договору,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заключенному между ООО «Центр кластерного развития Томской области» и ЗАО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«Текора-Консалтинг», в размере 3400 тыс. рублей дополнительно поясняем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следующее.</w:t>
      </w:r>
    </w:p>
    <w:p w:rsidR="007E6520" w:rsidRPr="006504BC" w:rsidRDefault="006504BC" w:rsidP="006504BC">
      <w:pPr>
        <w:pStyle w:val="4"/>
        <w:shd w:val="clear" w:color="auto" w:fill="auto"/>
        <w:spacing w:after="0" w:line="240" w:lineRule="auto"/>
        <w:ind w:right="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7E6520" w:rsidRPr="006504BC">
        <w:rPr>
          <w:b w:val="0"/>
          <w:color w:val="000000"/>
          <w:sz w:val="24"/>
          <w:szCs w:val="24"/>
        </w:rPr>
        <w:t>Проектная документация (паспорт и календарный план проекта) разработана для</w:t>
      </w:r>
      <w:r w:rsidR="007E6520" w:rsidRPr="006504BC">
        <w:rPr>
          <w:b w:val="0"/>
          <w:sz w:val="24"/>
          <w:szCs w:val="24"/>
        </w:rPr>
        <w:t xml:space="preserve"> </w:t>
      </w:r>
      <w:r w:rsidR="007E6520" w:rsidRPr="006504BC">
        <w:rPr>
          <w:b w:val="0"/>
          <w:color w:val="000000"/>
          <w:sz w:val="24"/>
          <w:szCs w:val="24"/>
        </w:rPr>
        <w:t>приоритетного кластерного проекта «Создание клинико-технологического комплекса</w:t>
      </w:r>
      <w:r w:rsidR="007E6520" w:rsidRPr="006504BC">
        <w:rPr>
          <w:b w:val="0"/>
          <w:sz w:val="24"/>
          <w:szCs w:val="24"/>
        </w:rPr>
        <w:t xml:space="preserve"> </w:t>
      </w:r>
      <w:r w:rsidR="007E6520" w:rsidRPr="006504BC">
        <w:rPr>
          <w:b w:val="0"/>
          <w:color w:val="000000"/>
          <w:sz w:val="24"/>
          <w:szCs w:val="24"/>
        </w:rPr>
        <w:t>для развития высокотехнологичной медицинской помощи в области ортопедии,</w:t>
      </w:r>
      <w:r w:rsidR="007E6520" w:rsidRPr="006504BC">
        <w:rPr>
          <w:b w:val="0"/>
          <w:sz w:val="24"/>
          <w:szCs w:val="24"/>
        </w:rPr>
        <w:t xml:space="preserve"> </w:t>
      </w:r>
      <w:r w:rsidR="007E6520" w:rsidRPr="006504BC">
        <w:rPr>
          <w:b w:val="0"/>
          <w:color w:val="000000"/>
          <w:sz w:val="24"/>
          <w:szCs w:val="24"/>
        </w:rPr>
        <w:t>стоматологии и нейрохирургии», реализуемого организацией-участником</w:t>
      </w:r>
      <w:r w:rsidR="007E6520" w:rsidRPr="006504BC">
        <w:rPr>
          <w:b w:val="0"/>
          <w:sz w:val="24"/>
          <w:szCs w:val="24"/>
        </w:rPr>
        <w:t xml:space="preserve"> </w:t>
      </w:r>
      <w:r w:rsidR="007E6520" w:rsidRPr="006504BC">
        <w:rPr>
          <w:b w:val="0"/>
          <w:color w:val="000000"/>
          <w:sz w:val="24"/>
          <w:szCs w:val="24"/>
        </w:rPr>
        <w:t>инновационного территориального кластера «Фармацевтика, медицинская техника и</w:t>
      </w:r>
      <w:r w:rsidR="007E6520" w:rsidRPr="006504BC">
        <w:rPr>
          <w:b w:val="0"/>
          <w:sz w:val="24"/>
          <w:szCs w:val="24"/>
        </w:rPr>
        <w:t xml:space="preserve"> </w:t>
      </w:r>
      <w:r w:rsidR="007E6520" w:rsidRPr="006504BC">
        <w:rPr>
          <w:b w:val="0"/>
          <w:color w:val="000000"/>
          <w:sz w:val="24"/>
          <w:szCs w:val="24"/>
        </w:rPr>
        <w:t>информационные технологии Томской области» (далее - Кластер) ООО «МОЙЕ</w:t>
      </w:r>
      <w:r w:rsidR="007E6520" w:rsidRPr="006504BC">
        <w:rPr>
          <w:b w:val="0"/>
          <w:sz w:val="24"/>
          <w:szCs w:val="24"/>
        </w:rPr>
        <w:t xml:space="preserve"> </w:t>
      </w:r>
      <w:r w:rsidR="007E6520" w:rsidRPr="006504BC">
        <w:rPr>
          <w:b w:val="0"/>
          <w:color w:val="000000"/>
          <w:sz w:val="24"/>
          <w:szCs w:val="24"/>
        </w:rPr>
        <w:t>Керамик-Имплантате». Приоритетным данный проект признан Экспертным советом</w:t>
      </w:r>
      <w:r w:rsidR="007E6520" w:rsidRPr="006504BC">
        <w:rPr>
          <w:b w:val="0"/>
          <w:color w:val="000000"/>
          <w:sz w:val="24"/>
          <w:szCs w:val="24"/>
        </w:rPr>
        <w:br/>
        <w:t>Кластера (Протокол заседания Экспертного совета инновационного территориального</w:t>
      </w:r>
      <w:r w:rsidR="007E6520" w:rsidRPr="006504BC">
        <w:rPr>
          <w:b w:val="0"/>
          <w:sz w:val="24"/>
          <w:szCs w:val="24"/>
        </w:rPr>
        <w:t xml:space="preserve"> </w:t>
      </w:r>
      <w:r w:rsidR="007E6520" w:rsidRPr="006504BC">
        <w:rPr>
          <w:b w:val="0"/>
          <w:color w:val="000000"/>
          <w:sz w:val="24"/>
          <w:szCs w:val="24"/>
        </w:rPr>
        <w:t>кластера «Фармацевтика, медицинская техника и информационные технологии</w:t>
      </w:r>
      <w:r w:rsidR="007E6520" w:rsidRPr="006504BC">
        <w:rPr>
          <w:b w:val="0"/>
          <w:sz w:val="24"/>
          <w:szCs w:val="24"/>
        </w:rPr>
        <w:t xml:space="preserve"> </w:t>
      </w:r>
      <w:r w:rsidR="007E6520" w:rsidRPr="006504BC">
        <w:rPr>
          <w:b w:val="0"/>
          <w:color w:val="000000"/>
          <w:sz w:val="24"/>
          <w:szCs w:val="24"/>
        </w:rPr>
        <w:t>Томской области» от 21.04.2014 № 3). Данный проект оказался единственным</w:t>
      </w:r>
      <w:r w:rsidR="007E6520" w:rsidRPr="006504BC">
        <w:rPr>
          <w:b w:val="0"/>
          <w:sz w:val="24"/>
          <w:szCs w:val="24"/>
        </w:rPr>
        <w:t xml:space="preserve"> </w:t>
      </w:r>
      <w:r w:rsidR="007E6520" w:rsidRPr="006504BC">
        <w:rPr>
          <w:b w:val="0"/>
          <w:color w:val="000000"/>
          <w:sz w:val="24"/>
          <w:szCs w:val="24"/>
        </w:rPr>
        <w:t>проектом среди рассмотренных членами Экспертного совета 27 кластерных проектов,</w:t>
      </w:r>
      <w:r w:rsidR="007E6520" w:rsidRPr="006504BC">
        <w:rPr>
          <w:b w:val="0"/>
          <w:sz w:val="24"/>
          <w:szCs w:val="24"/>
        </w:rPr>
        <w:t xml:space="preserve"> </w:t>
      </w:r>
      <w:r w:rsidR="007E6520" w:rsidRPr="006504BC">
        <w:rPr>
          <w:b w:val="0"/>
          <w:color w:val="000000"/>
          <w:sz w:val="24"/>
          <w:szCs w:val="24"/>
        </w:rPr>
        <w:t>\ получившим максимальную балльную оценку экспертов (288 из 450 баллов), что</w:t>
      </w:r>
      <w:r w:rsidR="007E6520" w:rsidRPr="006504BC">
        <w:rPr>
          <w:b w:val="0"/>
          <w:sz w:val="24"/>
          <w:szCs w:val="24"/>
        </w:rPr>
        <w:t xml:space="preserve"> </w:t>
      </w:r>
      <w:r w:rsidR="007E6520" w:rsidRPr="006504BC">
        <w:rPr>
          <w:b w:val="0"/>
          <w:color w:val="000000"/>
          <w:sz w:val="24"/>
          <w:szCs w:val="24"/>
        </w:rPr>
        <w:t>позволило определить его в качестве пилотного для разработки проектной</w:t>
      </w:r>
      <w:r w:rsidR="007E6520" w:rsidRPr="006504BC">
        <w:rPr>
          <w:b w:val="0"/>
          <w:sz w:val="24"/>
          <w:szCs w:val="24"/>
        </w:rPr>
        <w:t xml:space="preserve"> </w:t>
      </w:r>
      <w:r w:rsidR="007E6520" w:rsidRPr="006504BC">
        <w:rPr>
          <w:b w:val="0"/>
          <w:color w:val="000000"/>
          <w:sz w:val="24"/>
          <w:szCs w:val="24"/>
        </w:rPr>
        <w:t>документации на период 2014-2017 годов.</w:t>
      </w:r>
    </w:p>
    <w:p w:rsidR="002C3286" w:rsidRPr="006504BC" w:rsidRDefault="002C3286" w:rsidP="006504BC">
      <w:pPr>
        <w:pStyle w:val="4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b w:val="0"/>
          <w:sz w:val="24"/>
          <w:szCs w:val="24"/>
        </w:rPr>
      </w:pPr>
      <w:r w:rsidRPr="006504BC">
        <w:rPr>
          <w:b w:val="0"/>
          <w:color w:val="000000"/>
          <w:sz w:val="24"/>
          <w:szCs w:val="24"/>
        </w:rPr>
        <w:t>Относительно несогласования Департаментом и неутверждения Управлением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представленной отчетности Центра поясняем следующее.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Отчеты об использовании средств субсидии и о реализации Плана работ были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представлены в Департамент в установленный срок. Однако в процессе рассмотрения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отчетности Департаментом были выявлены существенные недостатки и отсутствие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подтверждающих документов, о чем Центр был неоднократно уведомлен (в устной и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письменной формах). Анализ дополнительно представленной Центром информации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позволил снять ряд замечаний посредством получения пояснительных писем и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соответствующих подтверждающих документов. Департаментом установлено, что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несвоевременное представление подтверждающих документов к отчетам явилось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следствием ненадлежащего исполнения работниками Центра возложенных на них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трудовых обязанностей. Генеральному директору Центра направлено письмо с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требованием применения дисциплинарных взысканий к виновным работникам и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информирования Департамента о принятых мерах. На сегодняшний день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Департаментом завершается процедура р</w:t>
      </w:r>
      <w:r w:rsidRPr="006504BC">
        <w:rPr>
          <w:b w:val="0"/>
          <w:sz w:val="24"/>
          <w:szCs w:val="24"/>
        </w:rPr>
        <w:t xml:space="preserve">ассмотрения отчетности Центра.  </w:t>
      </w:r>
    </w:p>
    <w:p w:rsidR="002C3286" w:rsidRPr="006504BC" w:rsidRDefault="002C3286" w:rsidP="006504BC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6504BC">
        <w:rPr>
          <w:b w:val="0"/>
          <w:color w:val="000000"/>
          <w:sz w:val="24"/>
          <w:szCs w:val="24"/>
        </w:rPr>
        <w:t>Относительно неподтверждения данными регистров бухгалтерского учета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произведенных затрат поясняем следующее.</w:t>
      </w:r>
      <w:r w:rsidRPr="006504BC">
        <w:rPr>
          <w:b w:val="0"/>
          <w:color w:val="000000"/>
          <w:sz w:val="24"/>
          <w:szCs w:val="24"/>
        </w:rPr>
        <w:tab/>
      </w:r>
      <w:r w:rsidR="00450F8A" w:rsidRPr="006504BC">
        <w:rPr>
          <w:b w:val="0"/>
          <w:color w:val="00000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Неподтверждение сведений о произведенных затратах, отраженных в отчете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Центра об использовании средств субсидии, данными регистров бухгалтерского учета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обусловлено грубым нарушением правил бухгалтерского и налогового учета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 xml:space="preserve">компанией-аутсорсером - ООО «Агентство консалтинговых услуг» (далее </w:t>
      </w:r>
      <w:r w:rsidRPr="006504BC">
        <w:rPr>
          <w:b w:val="0"/>
          <w:sz w:val="24"/>
          <w:szCs w:val="24"/>
        </w:rPr>
        <w:t>–</w:t>
      </w:r>
      <w:r w:rsidRPr="006504BC">
        <w:rPr>
          <w:b w:val="0"/>
          <w:color w:val="000000"/>
          <w:sz w:val="24"/>
          <w:szCs w:val="24"/>
        </w:rPr>
        <w:t xml:space="preserve"> ООО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 xml:space="preserve">«АКУ»), - договор с которой был заключен ОАО «Томск-Инвест» (с 2013 г. </w:t>
      </w:r>
      <w:r w:rsidRPr="006504BC">
        <w:rPr>
          <w:b w:val="0"/>
          <w:sz w:val="24"/>
          <w:szCs w:val="24"/>
        </w:rPr>
        <w:t>–</w:t>
      </w:r>
      <w:r w:rsidRPr="006504BC">
        <w:rPr>
          <w:b w:val="0"/>
          <w:color w:val="000000"/>
          <w:sz w:val="24"/>
          <w:szCs w:val="24"/>
        </w:rPr>
        <w:t xml:space="preserve"> ООО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«ЦКР ТО») в лице генерального директора Гавриленко Юрия Николаевича (№ 01/2011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от 01.01.2011). Согласно данному договору, ООО «АКУ» оказывает услуги по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ведению бухгалтерского и налогового учета, в том числе разрабатывает учетную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политику Центра. По выявленным в ходе проверки нарушениям (неподтверждение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произведенных затрат данными регистров бухгалтерского учета) Центр начал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претензионные процедуры в отношении ООО «АКУ», а также ООО «Томаудит»,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являвшейся аудиторской компанией, проверявшей качество ведения бухгалтерского и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налогового учета в 2013 году и не выявившей данные нарушения. В срок до 15 июня 2015 года Центр устранит выявленные недостатки, организовав раздельный учет расходов, произведенных в рамках деятельности, финансируемой за счет средств субсидий, полученных из областного бюджета.</w:t>
      </w:r>
    </w:p>
    <w:p w:rsidR="0054472F" w:rsidRPr="006504BC" w:rsidRDefault="0054472F" w:rsidP="006504BC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6504BC">
        <w:rPr>
          <w:b w:val="0"/>
          <w:color w:val="000000"/>
          <w:sz w:val="24"/>
          <w:szCs w:val="24"/>
        </w:rPr>
        <w:t>Относительно нецелевого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 xml:space="preserve">расходования средств 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 xml:space="preserve">субсидии в размере 170,1 тыс.рублей по соглашению </w:t>
      </w:r>
      <w:r w:rsidRPr="006504BC">
        <w:rPr>
          <w:b w:val="0"/>
          <w:sz w:val="24"/>
          <w:szCs w:val="24"/>
        </w:rPr>
        <w:t xml:space="preserve">от </w:t>
      </w:r>
      <w:r w:rsidRPr="006504BC">
        <w:rPr>
          <w:b w:val="0"/>
          <w:color w:val="000000"/>
          <w:sz w:val="24"/>
          <w:szCs w:val="24"/>
        </w:rPr>
        <w:t>26.12.2013 № 452 «О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предоставлении в 2013 году из областного бюджета (за счет субсидии, полученной из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федерального бюджета) субсидии на возмещение части затрат на обеспечение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деятельности по осуществлению методического, организационного, экспертно-аналитического и информационного сопровождения развития инновационного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 xml:space="preserve">территориального кластера» (далее - Соглашение) 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сообщаем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следующее.</w:t>
      </w:r>
    </w:p>
    <w:p w:rsidR="0054472F" w:rsidRPr="006504BC" w:rsidRDefault="0054472F" w:rsidP="006504BC">
      <w:pPr>
        <w:pStyle w:val="4"/>
        <w:shd w:val="clear" w:color="auto" w:fill="auto"/>
        <w:spacing w:after="0" w:line="240" w:lineRule="auto"/>
        <w:ind w:firstLine="500"/>
        <w:jc w:val="both"/>
        <w:rPr>
          <w:b w:val="0"/>
          <w:sz w:val="24"/>
          <w:szCs w:val="24"/>
        </w:rPr>
      </w:pPr>
      <w:r w:rsidRPr="006504BC">
        <w:rPr>
          <w:b w:val="0"/>
          <w:color w:val="000000"/>
          <w:sz w:val="24"/>
          <w:szCs w:val="24"/>
        </w:rPr>
        <w:t>С целью устранения неоднозначной интерпретации и уточнения содержания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наименования расходов «Материальное поощрение работников специализированной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организации» заключено дополнительное соглашение от 30.04.2015 № 1 к соглашению.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от 26.12.2013 № 452, согласно которому в приложении № 1 к Соглашению «Расчет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размера субсидии» (пункт 10, графа «Работы и услуги») и в приложении № 5 к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Соглашению «Справка для предоставления Субсидии» (пункт 11, графа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«Наименование расходов») понятие «Материальное поощрение работников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специализированной организации» уточнено посредством включения в состав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расходов на материальное поощрение работников начислений на материальное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поощрение работников специализированной организации.</w:t>
      </w:r>
    </w:p>
    <w:p w:rsidR="0054472F" w:rsidRPr="006504BC" w:rsidRDefault="006504BC" w:rsidP="006504BC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</w:t>
      </w:r>
      <w:r w:rsidR="0054472F" w:rsidRPr="006504BC">
        <w:rPr>
          <w:b w:val="0"/>
          <w:color w:val="000000"/>
          <w:sz w:val="24"/>
          <w:szCs w:val="24"/>
        </w:rPr>
        <w:t>Относительно неправомерного использования средств субсидии по договору,</w:t>
      </w:r>
      <w:r w:rsidR="0054472F" w:rsidRPr="006504BC">
        <w:rPr>
          <w:b w:val="0"/>
          <w:sz w:val="24"/>
          <w:szCs w:val="24"/>
        </w:rPr>
        <w:t xml:space="preserve"> </w:t>
      </w:r>
      <w:r w:rsidR="0054472F" w:rsidRPr="006504BC">
        <w:rPr>
          <w:b w:val="0"/>
          <w:color w:val="000000"/>
          <w:sz w:val="24"/>
          <w:szCs w:val="24"/>
        </w:rPr>
        <w:t>заключенному между ООО «Центр кластерного развития Томской области» и ЗАО</w:t>
      </w:r>
      <w:r w:rsidR="0054472F" w:rsidRPr="006504BC">
        <w:rPr>
          <w:b w:val="0"/>
          <w:sz w:val="24"/>
          <w:szCs w:val="24"/>
        </w:rPr>
        <w:t xml:space="preserve"> </w:t>
      </w:r>
      <w:r w:rsidR="0054472F" w:rsidRPr="006504BC">
        <w:rPr>
          <w:b w:val="0"/>
          <w:color w:val="000000"/>
          <w:sz w:val="24"/>
          <w:szCs w:val="24"/>
        </w:rPr>
        <w:t>«Текора-Консалтинг», в размере 3400 тыс. рублей дополнительно поясняем</w:t>
      </w:r>
      <w:r w:rsidR="0054472F" w:rsidRPr="006504BC">
        <w:rPr>
          <w:b w:val="0"/>
          <w:sz w:val="24"/>
          <w:szCs w:val="24"/>
        </w:rPr>
        <w:t xml:space="preserve"> </w:t>
      </w:r>
      <w:r w:rsidR="0054472F" w:rsidRPr="006504BC">
        <w:rPr>
          <w:b w:val="0"/>
          <w:color w:val="000000"/>
          <w:sz w:val="24"/>
          <w:szCs w:val="24"/>
        </w:rPr>
        <w:t>следующее.</w:t>
      </w:r>
    </w:p>
    <w:p w:rsidR="0054472F" w:rsidRPr="006504BC" w:rsidRDefault="0054472F" w:rsidP="006504BC">
      <w:pPr>
        <w:pStyle w:val="4"/>
        <w:shd w:val="clear" w:color="auto" w:fill="auto"/>
        <w:spacing w:after="0" w:line="240" w:lineRule="auto"/>
        <w:ind w:firstLine="820"/>
        <w:jc w:val="both"/>
        <w:rPr>
          <w:b w:val="0"/>
          <w:sz w:val="24"/>
          <w:szCs w:val="24"/>
        </w:rPr>
      </w:pPr>
      <w:r w:rsidRPr="006504BC">
        <w:rPr>
          <w:b w:val="0"/>
          <w:color w:val="000000"/>
          <w:sz w:val="24"/>
          <w:szCs w:val="24"/>
        </w:rPr>
        <w:t>Проектная документация (паспорт и календарный план проекта) разработана для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приоритетного кластерного проекта «Создание клинико-технологического комплекса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для развития высокотехнологичной медицинской помощи в области ортопедии,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стоматологии и нейрохирургии», реализуемого организацией-участником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инновационного территориального кластера «Фармацевтика, медицинская техника и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информационные технологии Томской области» (далее - Кластер) ООО «МОЙЕ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Керамик-Имплантате». Приоритетным данный проект признан Экспертным советом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Кластера (Протокол заседания Экспертного совета инновационного территориального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кластера «Фармацевтика, медицинская техника и информационные технологии Томской области» от 21.04.2014 № 3). Данный проект оказался единственным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проектом среди рассмотренных членами Экспертного совета 27 кластерных проектов,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получившим максимальную балльную оценку экспертов (288 из 450 баллов), что</w:t>
      </w:r>
      <w:r w:rsidRPr="006504BC">
        <w:rPr>
          <w:b w:val="0"/>
          <w:sz w:val="24"/>
          <w:szCs w:val="24"/>
        </w:rPr>
        <w:t xml:space="preserve"> п</w:t>
      </w:r>
      <w:r w:rsidRPr="006504BC">
        <w:rPr>
          <w:b w:val="0"/>
          <w:color w:val="000000"/>
          <w:sz w:val="24"/>
          <w:szCs w:val="24"/>
        </w:rPr>
        <w:t>озволило определить его в качестве пилотного для разработки проектной</w:t>
      </w:r>
      <w:r w:rsidRPr="006504BC">
        <w:rPr>
          <w:b w:val="0"/>
          <w:sz w:val="24"/>
          <w:szCs w:val="24"/>
        </w:rPr>
        <w:t xml:space="preserve"> </w:t>
      </w:r>
      <w:r w:rsidRPr="006504BC">
        <w:rPr>
          <w:b w:val="0"/>
          <w:color w:val="000000"/>
          <w:sz w:val="24"/>
          <w:szCs w:val="24"/>
        </w:rPr>
        <w:t>документации на период 2014-2017 годов.</w:t>
      </w:r>
    </w:p>
    <w:p w:rsidR="004C2E36" w:rsidRPr="006504BC" w:rsidRDefault="0054472F" w:rsidP="004D42C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4BC">
        <w:rPr>
          <w:rFonts w:ascii="Times New Roman" w:hAnsi="Times New Roman" w:cs="Times New Roman"/>
          <w:sz w:val="24"/>
          <w:szCs w:val="24"/>
        </w:rPr>
        <w:t>Относительно возмещения Центру расходов, связанных с выплатами премий в размере 563,2 и 1169, 5 тыс. рублей, поясняем следующее.</w:t>
      </w:r>
    </w:p>
    <w:p w:rsidR="0054472F" w:rsidRPr="006504BC" w:rsidRDefault="0054472F" w:rsidP="006504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04BC">
        <w:rPr>
          <w:rFonts w:ascii="Times New Roman" w:hAnsi="Times New Roman" w:cs="Times New Roman"/>
          <w:sz w:val="24"/>
          <w:szCs w:val="24"/>
        </w:rPr>
        <w:t xml:space="preserve">Обоснованность возмещенных Центру премиальных выплат работникам Центра подтверждена документально оформленными результатами работы как Центра в целом, так и каждого премированного работника. Заверенные копии документов в Департамент представлены. В дальнейшем Департамент будет пристально отслеживать обоснованность премиальных выплат, заявленных Центром на субсидирование. </w:t>
      </w:r>
    </w:p>
    <w:p w:rsidR="00FC2DFC" w:rsidRPr="006504BC" w:rsidRDefault="00FC2DFC" w:rsidP="006504BC">
      <w:pPr>
        <w:pStyle w:val="5"/>
        <w:shd w:val="clear" w:color="auto" w:fill="auto"/>
        <w:spacing w:line="240" w:lineRule="auto"/>
        <w:ind w:right="40" w:firstLine="284"/>
        <w:rPr>
          <w:rFonts w:ascii="Times New Roman" w:hAnsi="Times New Roman" w:cs="Times New Roman"/>
          <w:sz w:val="24"/>
          <w:szCs w:val="24"/>
        </w:rPr>
      </w:pPr>
      <w:r w:rsidRPr="006504BC">
        <w:rPr>
          <w:rFonts w:ascii="Times New Roman" w:hAnsi="Times New Roman" w:cs="Times New Roman"/>
          <w:sz w:val="24"/>
          <w:szCs w:val="24"/>
        </w:rPr>
        <w:t>Относительно недостоверности сведений в отчетности Центра поясняем следующее.</w:t>
      </w:r>
      <w:r w:rsidR="006504BC">
        <w:rPr>
          <w:rFonts w:ascii="Times New Roman" w:hAnsi="Times New Roman" w:cs="Times New Roman"/>
          <w:sz w:val="24"/>
          <w:szCs w:val="24"/>
        </w:rPr>
        <w:t xml:space="preserve"> </w:t>
      </w:r>
      <w:r w:rsidRPr="006504BC">
        <w:rPr>
          <w:rFonts w:ascii="Times New Roman" w:hAnsi="Times New Roman" w:cs="Times New Roman"/>
          <w:sz w:val="24"/>
          <w:szCs w:val="24"/>
        </w:rPr>
        <w:t>Для устранения замечаний по Отчету о реализации Плана работ в рамках Соглашения от 26.12.2013 № 452 в Департамент Центром представлена дополнительная информация:</w:t>
      </w:r>
    </w:p>
    <w:p w:rsidR="00FC2DFC" w:rsidRPr="006504BC" w:rsidRDefault="00FC2DFC" w:rsidP="006504BC">
      <w:pPr>
        <w:pStyle w:val="5"/>
        <w:numPr>
          <w:ilvl w:val="0"/>
          <w:numId w:val="4"/>
        </w:numPr>
        <w:shd w:val="clear" w:color="auto" w:fill="auto"/>
        <w:tabs>
          <w:tab w:val="left" w:pos="967"/>
        </w:tabs>
        <w:spacing w:line="240" w:lineRule="auto"/>
        <w:ind w:left="284" w:right="40" w:firstLine="0"/>
        <w:rPr>
          <w:rFonts w:ascii="Times New Roman" w:hAnsi="Times New Roman" w:cs="Times New Roman"/>
          <w:sz w:val="24"/>
          <w:szCs w:val="24"/>
        </w:rPr>
      </w:pPr>
      <w:r w:rsidRPr="006504BC">
        <w:rPr>
          <w:rFonts w:ascii="Times New Roman" w:hAnsi="Times New Roman" w:cs="Times New Roman"/>
          <w:sz w:val="24"/>
          <w:szCs w:val="24"/>
        </w:rPr>
        <w:t>с целью раскрытия информации о том, каким образом была продвинута продукция организаций-участников Кластера, Центром представлены письма от ООО «Диагностика+» (№ 61 от 10.04.2015), ООО «НПК Синтел» (№ 08/2015 от 09.04.2015), Томского сельскохозяйственного института-филиала ФГБОУ «НГАУ» (№ 143 от 10.04.2015), раскрывающие направления развития их проектов по итогу оказанных Центром услуг и содержащие информацию о продвижении их продукции на рынок;</w:t>
      </w:r>
    </w:p>
    <w:p w:rsidR="00FC2DFC" w:rsidRPr="006504BC" w:rsidRDefault="00FC2DFC" w:rsidP="006504BC">
      <w:pPr>
        <w:pStyle w:val="5"/>
        <w:numPr>
          <w:ilvl w:val="0"/>
          <w:numId w:val="4"/>
        </w:numPr>
        <w:shd w:val="clear" w:color="auto" w:fill="auto"/>
        <w:tabs>
          <w:tab w:val="left" w:pos="1126"/>
        </w:tabs>
        <w:spacing w:line="240" w:lineRule="auto"/>
        <w:ind w:left="284" w:right="40" w:firstLine="0"/>
        <w:rPr>
          <w:rFonts w:ascii="Times New Roman" w:hAnsi="Times New Roman" w:cs="Times New Roman"/>
          <w:sz w:val="24"/>
          <w:szCs w:val="24"/>
        </w:rPr>
      </w:pPr>
      <w:r w:rsidRPr="006504BC">
        <w:rPr>
          <w:rFonts w:ascii="Times New Roman" w:hAnsi="Times New Roman" w:cs="Times New Roman"/>
          <w:sz w:val="24"/>
          <w:szCs w:val="24"/>
        </w:rPr>
        <w:t>с целью подтверждения заявленного в отчете значения показателя по количеству прошедших обучение представителей компаний-участников Кластера Центром предоставлены письма от ЗАО «Элекард Девайсез» (№ 19/15 от 10.04.2015), ООО «Интэк» (№ 004 от 20.04.2015), подтверждающие участие их сотрудников Выпулина Игоря Павловича (ошибочно внесенного в ведомость слушателей семинара как представителя НП «Кластер ИТ Томской области») и Грехова Ивана Сергеевича (внесенного в ведомость слушателей семинара как представителя организации 000«</w:t>
      </w:r>
      <w:r w:rsidRPr="006504BC">
        <w:rPr>
          <w:rFonts w:ascii="Times New Roman" w:hAnsi="Times New Roman" w:cs="Times New Roman"/>
          <w:sz w:val="24"/>
          <w:szCs w:val="24"/>
          <w:lang w:val="en-US"/>
        </w:rPr>
        <w:t>INTEC</w:t>
      </w:r>
      <w:r w:rsidRPr="006504BC">
        <w:rPr>
          <w:rFonts w:ascii="Times New Roman" w:hAnsi="Times New Roman" w:cs="Times New Roman"/>
          <w:sz w:val="24"/>
          <w:szCs w:val="24"/>
        </w:rPr>
        <w:t>», имеющей также наименования, согласно Уставу, ООО «ИНТЭК» и «</w:t>
      </w:r>
      <w:r w:rsidRPr="006504BC">
        <w:rPr>
          <w:rFonts w:ascii="Times New Roman" w:hAnsi="Times New Roman" w:cs="Times New Roman"/>
          <w:sz w:val="24"/>
          <w:szCs w:val="24"/>
          <w:lang w:val="en-US"/>
        </w:rPr>
        <w:t>INTEC</w:t>
      </w:r>
      <w:r w:rsidRPr="006504BC">
        <w:rPr>
          <w:rFonts w:ascii="Times New Roman" w:hAnsi="Times New Roman" w:cs="Times New Roman"/>
          <w:sz w:val="24"/>
          <w:szCs w:val="24"/>
        </w:rPr>
        <w:t xml:space="preserve"> </w:t>
      </w:r>
      <w:r w:rsidRPr="006504BC">
        <w:rPr>
          <w:rFonts w:ascii="Times New Roman" w:hAnsi="Times New Roman" w:cs="Times New Roman"/>
          <w:sz w:val="24"/>
          <w:szCs w:val="24"/>
          <w:lang w:val="en-US"/>
        </w:rPr>
        <w:t>Company</w:t>
      </w:r>
      <w:r w:rsidRPr="006504BC">
        <w:rPr>
          <w:rFonts w:ascii="Times New Roman" w:hAnsi="Times New Roman" w:cs="Times New Roman"/>
          <w:sz w:val="24"/>
          <w:szCs w:val="24"/>
        </w:rPr>
        <w:t xml:space="preserve"> </w:t>
      </w:r>
      <w:r w:rsidRPr="006504BC">
        <w:rPr>
          <w:rFonts w:ascii="Times New Roman" w:hAnsi="Times New Roman" w:cs="Times New Roman"/>
          <w:sz w:val="24"/>
          <w:szCs w:val="24"/>
          <w:lang w:val="en-US"/>
        </w:rPr>
        <w:t>ltd</w:t>
      </w:r>
      <w:r w:rsidRPr="006504BC">
        <w:rPr>
          <w:rFonts w:ascii="Times New Roman" w:hAnsi="Times New Roman" w:cs="Times New Roman"/>
          <w:sz w:val="24"/>
          <w:szCs w:val="24"/>
        </w:rPr>
        <w:t>.») в семинаре «Практикум управления проектами. Ключевые документы, инструменты, решения» (24 - 2В февраля 2014 года). Фактически в рамках семинара было обучено 40 представителей организаций-участников Кластера;</w:t>
      </w:r>
    </w:p>
    <w:p w:rsidR="00FC2DFC" w:rsidRPr="006504BC" w:rsidRDefault="00FC2DFC" w:rsidP="006504BC">
      <w:pPr>
        <w:pStyle w:val="5"/>
        <w:numPr>
          <w:ilvl w:val="0"/>
          <w:numId w:val="4"/>
        </w:numPr>
        <w:shd w:val="clear" w:color="auto" w:fill="auto"/>
        <w:tabs>
          <w:tab w:val="left" w:pos="1140"/>
        </w:tabs>
        <w:spacing w:line="240" w:lineRule="auto"/>
        <w:ind w:left="284" w:right="40" w:firstLine="0"/>
        <w:rPr>
          <w:rFonts w:ascii="Times New Roman" w:hAnsi="Times New Roman" w:cs="Times New Roman"/>
          <w:sz w:val="24"/>
          <w:szCs w:val="24"/>
        </w:rPr>
      </w:pPr>
      <w:r w:rsidRPr="006504BC">
        <w:rPr>
          <w:rFonts w:ascii="Times New Roman" w:hAnsi="Times New Roman" w:cs="Times New Roman"/>
          <w:sz w:val="24"/>
          <w:szCs w:val="24"/>
        </w:rPr>
        <w:t xml:space="preserve">с целью устранения недостоверных сведений руководителем Центра , была признана и устранена техническая ошибка относительно указания в Отчете о реализации Плана работ 9 обученных представителей организаций-участников Кластера по мероприятию «Профессиональная переподготовка, повышение квалификации и проведение стажировок...» вместо фактически обученных 17. Соглашением установлено, что результатом реализации указанного мероприятия должно стать увеличение числа </w:t>
      </w:r>
      <w:r w:rsidRPr="006504BC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r w:rsidRPr="006504BC">
        <w:rPr>
          <w:rFonts w:ascii="Times New Roman" w:hAnsi="Times New Roman" w:cs="Times New Roman"/>
          <w:sz w:val="24"/>
          <w:szCs w:val="24"/>
        </w:rPr>
        <w:t xml:space="preserve"> квалифицированных специалистов в области управления инновационной деятельностью как минимум на 4 человека. Считаем профинансированное мероприятие Плана работ выполненным в полном объеме;</w:t>
      </w:r>
    </w:p>
    <w:p w:rsidR="00422E9D" w:rsidRPr="006504BC" w:rsidRDefault="00FC2DFC" w:rsidP="006504BC">
      <w:pPr>
        <w:pStyle w:val="5"/>
        <w:numPr>
          <w:ilvl w:val="0"/>
          <w:numId w:val="4"/>
        </w:numPr>
        <w:shd w:val="clear" w:color="auto" w:fill="auto"/>
        <w:tabs>
          <w:tab w:val="left" w:pos="1135"/>
        </w:tabs>
        <w:spacing w:line="240" w:lineRule="auto"/>
        <w:ind w:left="284" w:right="40" w:firstLine="0"/>
        <w:rPr>
          <w:rFonts w:ascii="Times New Roman" w:hAnsi="Times New Roman" w:cs="Times New Roman"/>
          <w:sz w:val="24"/>
          <w:szCs w:val="24"/>
        </w:rPr>
      </w:pPr>
      <w:r w:rsidRPr="006504BC">
        <w:rPr>
          <w:rFonts w:ascii="Times New Roman" w:hAnsi="Times New Roman" w:cs="Times New Roman"/>
          <w:sz w:val="24"/>
          <w:szCs w:val="24"/>
        </w:rPr>
        <w:t xml:space="preserve">с целью устранения замечания по представлению в Отчете о реализации Плана работ несопоставимого показателя Департаментом были даны разъяснения Центру о том, какой именно показатель необходимо было предоставить для оценки результативности реализации мероприятия Плана работ </w:t>
      </w:r>
      <w:r w:rsidRPr="006504BC">
        <w:rPr>
          <w:rStyle w:val="105pt0pt"/>
          <w:rFonts w:eastAsia="Book Antiqua"/>
          <w:sz w:val="24"/>
          <w:szCs w:val="24"/>
        </w:rPr>
        <w:t>«</w:t>
      </w:r>
      <w:r w:rsidRPr="004D42C8">
        <w:rPr>
          <w:rStyle w:val="105pt0pt"/>
          <w:rFonts w:eastAsia="Book Antiqua"/>
          <w:b w:val="0"/>
          <w:sz w:val="24"/>
          <w:szCs w:val="24"/>
        </w:rPr>
        <w:t>Орг</w:t>
      </w:r>
      <w:r w:rsidRPr="004D42C8">
        <w:rPr>
          <w:rStyle w:val="105pt0pt"/>
          <w:rFonts w:eastAsia="Segoe UI"/>
          <w:b w:val="0"/>
          <w:sz w:val="24"/>
          <w:szCs w:val="24"/>
        </w:rPr>
        <w:t>аниз</w:t>
      </w:r>
      <w:r w:rsidRPr="004D42C8">
        <w:rPr>
          <w:rStyle w:val="105pt0pt"/>
          <w:rFonts w:eastAsia="Book Antiqua"/>
          <w:b w:val="0"/>
          <w:sz w:val="24"/>
          <w:szCs w:val="24"/>
        </w:rPr>
        <w:t>ация</w:t>
      </w:r>
      <w:r w:rsidRPr="006504BC">
        <w:rPr>
          <w:rStyle w:val="105pt0pt"/>
          <w:rFonts w:eastAsia="Book Antiqua"/>
          <w:sz w:val="24"/>
          <w:szCs w:val="24"/>
        </w:rPr>
        <w:t xml:space="preserve"> </w:t>
      </w:r>
      <w:r w:rsidRPr="006504BC">
        <w:rPr>
          <w:rFonts w:ascii="Times New Roman" w:hAnsi="Times New Roman" w:cs="Times New Roman"/>
          <w:sz w:val="24"/>
          <w:szCs w:val="24"/>
        </w:rPr>
        <w:t>деятельности по сопровождению и консультированию участников кластера по осуществлению государственных закупок, подготовки заявок по тендерам, торгам для участия в них средних и малых предприятий-участников кластера». По уточненной информации поддержку Центра получили 46 компаний-участников Кластера, что значительно превосходит плановый показатель (не менее 5 компаний, получивших поддержку).</w:t>
      </w:r>
    </w:p>
    <w:p w:rsidR="006504BC" w:rsidRDefault="004D42C8" w:rsidP="004D42C8">
      <w:pPr>
        <w:pStyle w:val="5"/>
        <w:shd w:val="clear" w:color="auto" w:fill="auto"/>
        <w:tabs>
          <w:tab w:val="left" w:pos="567"/>
        </w:tabs>
        <w:spacing w:line="240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2DFC" w:rsidRPr="006504BC">
        <w:rPr>
          <w:rFonts w:ascii="Times New Roman" w:hAnsi="Times New Roman" w:cs="Times New Roman"/>
          <w:sz w:val="24"/>
          <w:szCs w:val="24"/>
        </w:rPr>
        <w:t xml:space="preserve">Скорректированный Отчет о реализации Плана работ по Соглашению </w:t>
      </w:r>
      <w:r w:rsidR="00FC2DFC" w:rsidRPr="006504BC">
        <w:rPr>
          <w:rStyle w:val="SegoeUI10pt0pt"/>
          <w:rFonts w:ascii="Times New Roman" w:hAnsi="Times New Roman" w:cs="Times New Roman"/>
          <w:sz w:val="24"/>
          <w:szCs w:val="24"/>
        </w:rPr>
        <w:t>от</w:t>
      </w:r>
      <w:r w:rsidR="00422E9D" w:rsidRPr="006504BC">
        <w:rPr>
          <w:rStyle w:val="SegoeUI10pt0pt"/>
          <w:rFonts w:ascii="Times New Roman" w:hAnsi="Times New Roman" w:cs="Times New Roman"/>
          <w:sz w:val="24"/>
          <w:szCs w:val="24"/>
        </w:rPr>
        <w:t xml:space="preserve"> </w:t>
      </w:r>
      <w:r w:rsidR="00422E9D" w:rsidRPr="006504BC">
        <w:rPr>
          <w:rFonts w:ascii="Times New Roman" w:hAnsi="Times New Roman" w:cs="Times New Roman"/>
          <w:sz w:val="24"/>
          <w:szCs w:val="24"/>
        </w:rPr>
        <w:t xml:space="preserve">№ 452 представлен </w:t>
      </w:r>
      <w:r w:rsidR="00FC2DFC" w:rsidRPr="006504BC">
        <w:rPr>
          <w:rFonts w:ascii="Times New Roman" w:hAnsi="Times New Roman" w:cs="Times New Roman"/>
          <w:sz w:val="24"/>
          <w:szCs w:val="24"/>
        </w:rPr>
        <w:t>в Департамент 20.04.2015 и находится на рассмотрении.</w:t>
      </w:r>
    </w:p>
    <w:p w:rsidR="00FC2DFC" w:rsidRPr="006504BC" w:rsidRDefault="006504BC" w:rsidP="004D42C8">
      <w:pPr>
        <w:pStyle w:val="5"/>
        <w:shd w:val="clear" w:color="auto" w:fill="auto"/>
        <w:tabs>
          <w:tab w:val="left" w:pos="1135"/>
        </w:tabs>
        <w:spacing w:line="240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4D42C8">
        <w:rPr>
          <w:rFonts w:ascii="Times New Roman" w:hAnsi="Times New Roman" w:cs="Times New Roman"/>
          <w:b/>
          <w:sz w:val="24"/>
          <w:szCs w:val="24"/>
        </w:rPr>
        <w:t>1</w:t>
      </w:r>
      <w:r w:rsidR="004D42C8" w:rsidRPr="004D42C8">
        <w:rPr>
          <w:rFonts w:ascii="Times New Roman" w:hAnsi="Times New Roman" w:cs="Times New Roman"/>
          <w:b/>
          <w:sz w:val="24"/>
          <w:szCs w:val="24"/>
        </w:rPr>
        <w:t>1</w:t>
      </w:r>
      <w:r w:rsidR="00FC2DFC" w:rsidRPr="006504BC">
        <w:rPr>
          <w:rFonts w:ascii="Times New Roman" w:hAnsi="Times New Roman" w:cs="Times New Roman"/>
          <w:sz w:val="24"/>
          <w:szCs w:val="24"/>
        </w:rPr>
        <w:t>. Относительно установления сроков предоставления отчетности по соглашениям о предоставлении субсидий на возмещение произведенных затрат сообщаем следующее.</w:t>
      </w:r>
    </w:p>
    <w:p w:rsidR="00FC2DFC" w:rsidRPr="006504BC" w:rsidRDefault="00FC2DFC" w:rsidP="004D42C8">
      <w:pPr>
        <w:pStyle w:val="5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04BC">
        <w:rPr>
          <w:rFonts w:ascii="Times New Roman" w:hAnsi="Times New Roman" w:cs="Times New Roman"/>
          <w:sz w:val="24"/>
          <w:szCs w:val="24"/>
        </w:rPr>
        <w:t>Сроки целевого использования средств субсидии и предоставления отчетности Центром по Соглашениям от 30.12.2014 № 467 (ОБ, ФБ) и № 468 устанавливались с целью формирования единого отчетного периода для всех получателей субсидии в рамках постановления Правительства Российской Федерации от 06.03.2013 № 188, что необходимо для получения целостной картины по целевым показателям Программы.</w:t>
      </w:r>
    </w:p>
    <w:p w:rsidR="00FC2DFC" w:rsidRPr="006504BC" w:rsidRDefault="00FC2DFC" w:rsidP="004D42C8">
      <w:pPr>
        <w:pStyle w:val="5"/>
        <w:shd w:val="clear" w:color="auto" w:fill="auto"/>
        <w:spacing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6504BC">
        <w:rPr>
          <w:rFonts w:ascii="Times New Roman" w:hAnsi="Times New Roman" w:cs="Times New Roman"/>
          <w:sz w:val="24"/>
          <w:szCs w:val="24"/>
        </w:rPr>
        <w:t>В рамках исправления ошибок, допущенных при оформлении первичной бухгалтерской документации, Центром внесены изменения в командировочные удостоверения и служебные задания работников Центра, подтверждающие обоснованность расходов по статье «Командировки» по Соглашению от 30.12.2014 №467. Руководителю ООО «ЦКР ТО» указано на недопустимость безответственного отношения работников Центра к оформлению командировочных расходов.</w:t>
      </w:r>
    </w:p>
    <w:p w:rsidR="00FC2DFC" w:rsidRPr="006504BC" w:rsidRDefault="00FC2DFC" w:rsidP="004D42C8">
      <w:pPr>
        <w:pStyle w:val="5"/>
        <w:shd w:val="clear" w:color="auto" w:fill="auto"/>
        <w:spacing w:line="240" w:lineRule="auto"/>
        <w:ind w:firstLine="758"/>
        <w:rPr>
          <w:rFonts w:ascii="Times New Roman" w:hAnsi="Times New Roman" w:cs="Times New Roman"/>
          <w:sz w:val="24"/>
          <w:szCs w:val="24"/>
        </w:rPr>
      </w:pPr>
      <w:r w:rsidRPr="006504BC">
        <w:rPr>
          <w:rFonts w:ascii="Times New Roman" w:hAnsi="Times New Roman" w:cs="Times New Roman"/>
          <w:sz w:val="24"/>
          <w:szCs w:val="24"/>
        </w:rPr>
        <w:t xml:space="preserve">Что касается неправомерности использования средств субсидии по договору, заключенному Центром с АНО «Томский консорциум научно-образовательных и научных организаций», в размере 120 тыс. рублей, поясняем следующее. Правомерность оплаты оказанных услуг по организации и проведению акселератора </w:t>
      </w:r>
      <w:r w:rsidRPr="006504BC">
        <w:rPr>
          <w:rFonts w:ascii="Times New Roman" w:hAnsi="Times New Roman" w:cs="Times New Roman"/>
          <w:sz w:val="24"/>
          <w:szCs w:val="24"/>
          <w:lang w:val="en-US"/>
        </w:rPr>
        <w:t>BioTechMed</w:t>
      </w:r>
      <w:r w:rsidRPr="006504BC">
        <w:rPr>
          <w:rFonts w:ascii="Times New Roman" w:hAnsi="Times New Roman" w:cs="Times New Roman"/>
          <w:sz w:val="24"/>
          <w:szCs w:val="24"/>
        </w:rPr>
        <w:t xml:space="preserve"> подтверждена скорректированным актом, оформленным в установленном законодательством порядке и предоставленным в Департамент с исчерпывающим отчетом о результатах проведения мероприятия.</w:t>
      </w:r>
    </w:p>
    <w:p w:rsidR="00FC2DFC" w:rsidRPr="006504BC" w:rsidRDefault="00FC2DFC" w:rsidP="004D42C8">
      <w:pPr>
        <w:pStyle w:val="5"/>
        <w:numPr>
          <w:ilvl w:val="0"/>
          <w:numId w:val="8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504BC">
        <w:rPr>
          <w:rFonts w:ascii="Times New Roman" w:hAnsi="Times New Roman" w:cs="Times New Roman"/>
          <w:sz w:val="24"/>
          <w:szCs w:val="24"/>
        </w:rPr>
        <w:t>Относительно невыполнения в полном объеме мероприятия «Профессиональная</w:t>
      </w:r>
      <w:r w:rsidR="00422E9D" w:rsidRPr="006504BC">
        <w:rPr>
          <w:rFonts w:ascii="Times New Roman" w:hAnsi="Times New Roman" w:cs="Times New Roman"/>
          <w:sz w:val="24"/>
          <w:szCs w:val="24"/>
        </w:rPr>
        <w:t xml:space="preserve"> </w:t>
      </w:r>
      <w:r w:rsidRPr="006504BC">
        <w:rPr>
          <w:rFonts w:ascii="Times New Roman" w:hAnsi="Times New Roman" w:cs="Times New Roman"/>
          <w:sz w:val="24"/>
          <w:szCs w:val="24"/>
        </w:rPr>
        <w:t>переподготовка, повышение квалификации и проведение стажировок...» в рамках</w:t>
      </w:r>
      <w:r w:rsidRPr="006504BC">
        <w:rPr>
          <w:rFonts w:ascii="Times New Roman" w:hAnsi="Times New Roman" w:cs="Times New Roman"/>
          <w:sz w:val="24"/>
          <w:szCs w:val="24"/>
        </w:rPr>
        <w:br/>
        <w:t xml:space="preserve">Соглашения от 30.12.2014 № 468 сообщаем следующее. </w:t>
      </w:r>
    </w:p>
    <w:p w:rsidR="00FC2DFC" w:rsidRPr="006504BC" w:rsidRDefault="00FC2DFC" w:rsidP="004D42C8">
      <w:pPr>
        <w:pStyle w:val="5"/>
        <w:shd w:val="clear" w:color="auto" w:fill="auto"/>
        <w:tabs>
          <w:tab w:val="center" w:pos="851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504BC">
        <w:rPr>
          <w:rFonts w:ascii="Times New Roman" w:hAnsi="Times New Roman" w:cs="Times New Roman"/>
          <w:sz w:val="24"/>
          <w:szCs w:val="24"/>
        </w:rPr>
        <w:t>По запросу Департамента Центром были предоставлены дополнительные документы по</w:t>
      </w:r>
      <w:r w:rsidR="00450F8A" w:rsidRPr="006504BC">
        <w:rPr>
          <w:rFonts w:ascii="Times New Roman" w:hAnsi="Times New Roman" w:cs="Times New Roman"/>
          <w:sz w:val="24"/>
          <w:szCs w:val="24"/>
        </w:rPr>
        <w:t xml:space="preserve"> д</w:t>
      </w:r>
      <w:r w:rsidRPr="006504BC">
        <w:rPr>
          <w:rFonts w:ascii="Times New Roman" w:hAnsi="Times New Roman" w:cs="Times New Roman"/>
          <w:sz w:val="24"/>
          <w:szCs w:val="24"/>
        </w:rPr>
        <w:t>анному</w:t>
      </w:r>
      <w:r w:rsidR="00450F8A" w:rsidRPr="006504BC">
        <w:rPr>
          <w:rFonts w:ascii="Times New Roman" w:hAnsi="Times New Roman" w:cs="Times New Roman"/>
          <w:sz w:val="24"/>
          <w:szCs w:val="24"/>
        </w:rPr>
        <w:t xml:space="preserve"> </w:t>
      </w:r>
      <w:r w:rsidRPr="006504BC">
        <w:rPr>
          <w:rFonts w:ascii="Times New Roman" w:hAnsi="Times New Roman" w:cs="Times New Roman"/>
          <w:sz w:val="24"/>
          <w:szCs w:val="24"/>
        </w:rPr>
        <w:t>мероприятию. В результате установлено, что мероприятие выполнено в полном</w:t>
      </w:r>
      <w:r w:rsidRPr="006504BC">
        <w:rPr>
          <w:rFonts w:ascii="Times New Roman" w:hAnsi="Times New Roman" w:cs="Times New Roman"/>
          <w:sz w:val="24"/>
          <w:szCs w:val="24"/>
        </w:rPr>
        <w:br/>
        <w:t>объеме, все показатели достигнуты:</w:t>
      </w:r>
    </w:p>
    <w:p w:rsidR="00FC2DFC" w:rsidRPr="006504BC" w:rsidRDefault="00FC2DFC" w:rsidP="004D42C8">
      <w:pPr>
        <w:pStyle w:val="5"/>
        <w:numPr>
          <w:ilvl w:val="0"/>
          <w:numId w:val="4"/>
        </w:numPr>
        <w:shd w:val="clear" w:color="auto" w:fill="auto"/>
        <w:tabs>
          <w:tab w:val="center" w:pos="851"/>
          <w:tab w:val="left" w:pos="1149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504BC">
        <w:rPr>
          <w:rFonts w:ascii="Times New Roman" w:hAnsi="Times New Roman" w:cs="Times New Roman"/>
          <w:sz w:val="24"/>
          <w:szCs w:val="24"/>
        </w:rPr>
        <w:t>для участия в образовательных программах привлечено больше зарубежных</w:t>
      </w:r>
      <w:r w:rsidR="00450F8A" w:rsidRPr="006504BC">
        <w:rPr>
          <w:rFonts w:ascii="Times New Roman" w:hAnsi="Times New Roman" w:cs="Times New Roman"/>
          <w:sz w:val="24"/>
          <w:szCs w:val="24"/>
        </w:rPr>
        <w:t xml:space="preserve"> </w:t>
      </w:r>
      <w:r w:rsidRPr="006504BC">
        <w:rPr>
          <w:rFonts w:ascii="Times New Roman" w:hAnsi="Times New Roman" w:cs="Times New Roman"/>
          <w:sz w:val="24"/>
          <w:szCs w:val="24"/>
        </w:rPr>
        <w:t>специалистов, чем предусматривалось изначально - 10 против плановых 8</w:t>
      </w:r>
      <w:r w:rsidR="00450F8A" w:rsidRPr="006504BC">
        <w:rPr>
          <w:rFonts w:ascii="Times New Roman" w:hAnsi="Times New Roman" w:cs="Times New Roman"/>
          <w:sz w:val="24"/>
          <w:szCs w:val="24"/>
        </w:rPr>
        <w:t xml:space="preserve"> </w:t>
      </w:r>
      <w:r w:rsidRPr="006504BC">
        <w:rPr>
          <w:rFonts w:ascii="Times New Roman" w:hAnsi="Times New Roman" w:cs="Times New Roman"/>
          <w:sz w:val="24"/>
          <w:szCs w:val="24"/>
        </w:rPr>
        <w:t>(учтены уточняющие данные, полученные по запросу в адрес организатора</w:t>
      </w:r>
      <w:r w:rsidR="00450F8A" w:rsidRPr="006504BC">
        <w:rPr>
          <w:rFonts w:ascii="Times New Roman" w:hAnsi="Times New Roman" w:cs="Times New Roman"/>
          <w:sz w:val="24"/>
          <w:szCs w:val="24"/>
        </w:rPr>
        <w:t xml:space="preserve"> </w:t>
      </w:r>
      <w:r w:rsidRPr="006504BC">
        <w:rPr>
          <w:rFonts w:ascii="Times New Roman" w:hAnsi="Times New Roman" w:cs="Times New Roman"/>
          <w:sz w:val="24"/>
          <w:szCs w:val="24"/>
        </w:rPr>
        <w:t>мероприятия);</w:t>
      </w:r>
    </w:p>
    <w:p w:rsidR="00FC2DFC" w:rsidRPr="006504BC" w:rsidRDefault="00FC2DFC" w:rsidP="004D42C8">
      <w:pPr>
        <w:pStyle w:val="5"/>
        <w:numPr>
          <w:ilvl w:val="0"/>
          <w:numId w:val="4"/>
        </w:numPr>
        <w:shd w:val="clear" w:color="auto" w:fill="auto"/>
        <w:tabs>
          <w:tab w:val="left" w:pos="426"/>
          <w:tab w:val="center" w:pos="851"/>
        </w:tabs>
        <w:spacing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6504BC">
        <w:rPr>
          <w:rFonts w:ascii="Times New Roman" w:hAnsi="Times New Roman" w:cs="Times New Roman"/>
          <w:sz w:val="24"/>
          <w:szCs w:val="24"/>
        </w:rPr>
        <w:t>для участия в образовательных мероприятиях привлечено 37 менторов против</w:t>
      </w:r>
      <w:r w:rsidR="00F20FA9">
        <w:rPr>
          <w:rFonts w:ascii="Times New Roman" w:hAnsi="Times New Roman" w:cs="Times New Roman"/>
          <w:sz w:val="24"/>
          <w:szCs w:val="24"/>
        </w:rPr>
        <w:t xml:space="preserve">  </w:t>
      </w:r>
      <w:r w:rsidRPr="006504BC">
        <w:rPr>
          <w:rFonts w:ascii="Times New Roman" w:hAnsi="Times New Roman" w:cs="Times New Roman"/>
          <w:sz w:val="24"/>
          <w:szCs w:val="24"/>
        </w:rPr>
        <w:t>плановых 30 (в число привлеченных менторов вошло 22 ментора для</w:t>
      </w:r>
      <w:r w:rsidR="00F20FA9">
        <w:rPr>
          <w:rFonts w:ascii="Times New Roman" w:hAnsi="Times New Roman" w:cs="Times New Roman"/>
          <w:sz w:val="24"/>
          <w:szCs w:val="24"/>
        </w:rPr>
        <w:t xml:space="preserve"> </w:t>
      </w:r>
      <w:r w:rsidRPr="006504BC">
        <w:rPr>
          <w:rFonts w:ascii="Times New Roman" w:hAnsi="Times New Roman" w:cs="Times New Roman"/>
          <w:sz w:val="24"/>
          <w:szCs w:val="24"/>
        </w:rPr>
        <w:t>организации бизнес-акселератора «</w:t>
      </w:r>
      <w:r w:rsidRPr="006504BC">
        <w:rPr>
          <w:rFonts w:ascii="Times New Roman" w:hAnsi="Times New Roman" w:cs="Times New Roman"/>
          <w:sz w:val="24"/>
          <w:szCs w:val="24"/>
          <w:lang w:val="en-US"/>
        </w:rPr>
        <w:t>Darwin</w:t>
      </w:r>
      <w:r w:rsidRPr="006504BC">
        <w:rPr>
          <w:rFonts w:ascii="Times New Roman" w:hAnsi="Times New Roman" w:cs="Times New Roman"/>
          <w:sz w:val="24"/>
          <w:szCs w:val="24"/>
        </w:rPr>
        <w:t>», в том числе 7 бизнес-тренеров (в</w:t>
      </w:r>
      <w:r w:rsidR="00F20FA9">
        <w:rPr>
          <w:rFonts w:ascii="Times New Roman" w:hAnsi="Times New Roman" w:cs="Times New Roman"/>
          <w:sz w:val="24"/>
          <w:szCs w:val="24"/>
        </w:rPr>
        <w:t xml:space="preserve"> </w:t>
      </w:r>
      <w:r w:rsidRPr="006504BC">
        <w:rPr>
          <w:rFonts w:ascii="Times New Roman" w:hAnsi="Times New Roman" w:cs="Times New Roman"/>
          <w:sz w:val="24"/>
          <w:szCs w:val="24"/>
        </w:rPr>
        <w:t>переводе на английский язык, менторов), и 15 менторов для организации</w:t>
      </w:r>
      <w:r w:rsidR="00F20FA9">
        <w:rPr>
          <w:rFonts w:ascii="Times New Roman" w:hAnsi="Times New Roman" w:cs="Times New Roman"/>
          <w:sz w:val="24"/>
          <w:szCs w:val="24"/>
        </w:rPr>
        <w:t xml:space="preserve"> </w:t>
      </w:r>
      <w:r w:rsidRPr="006504BC">
        <w:rPr>
          <w:rFonts w:ascii="Times New Roman" w:hAnsi="Times New Roman" w:cs="Times New Roman"/>
          <w:sz w:val="24"/>
          <w:szCs w:val="24"/>
        </w:rPr>
        <w:t xml:space="preserve">акселерационной программы </w:t>
      </w:r>
      <w:r w:rsidRPr="006504BC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6504BC">
        <w:rPr>
          <w:rFonts w:ascii="Times New Roman" w:hAnsi="Times New Roman" w:cs="Times New Roman"/>
          <w:sz w:val="24"/>
          <w:szCs w:val="24"/>
        </w:rPr>
        <w:t xml:space="preserve"> </w:t>
      </w:r>
      <w:r w:rsidRPr="006504BC">
        <w:rPr>
          <w:rFonts w:ascii="Times New Roman" w:hAnsi="Times New Roman" w:cs="Times New Roman"/>
          <w:sz w:val="24"/>
          <w:szCs w:val="24"/>
          <w:lang w:val="en-US"/>
        </w:rPr>
        <w:t>Technology</w:t>
      </w:r>
      <w:r w:rsidRPr="006504BC">
        <w:rPr>
          <w:rFonts w:ascii="Times New Roman" w:hAnsi="Times New Roman" w:cs="Times New Roman"/>
          <w:sz w:val="24"/>
          <w:szCs w:val="24"/>
        </w:rPr>
        <w:t>;</w:t>
      </w:r>
    </w:p>
    <w:p w:rsidR="00FC2DFC" w:rsidRPr="006504BC" w:rsidRDefault="00FC2DFC" w:rsidP="004D42C8">
      <w:pPr>
        <w:pStyle w:val="5"/>
        <w:numPr>
          <w:ilvl w:val="0"/>
          <w:numId w:val="4"/>
        </w:numPr>
        <w:shd w:val="clear" w:color="auto" w:fill="auto"/>
        <w:tabs>
          <w:tab w:val="center" w:pos="851"/>
          <w:tab w:val="left" w:pos="1164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504BC">
        <w:rPr>
          <w:rFonts w:ascii="Times New Roman" w:hAnsi="Times New Roman" w:cs="Times New Roman"/>
          <w:sz w:val="24"/>
          <w:szCs w:val="24"/>
        </w:rPr>
        <w:t>для акселерационных образовательных программ подготовлено 55 проектов.</w:t>
      </w:r>
    </w:p>
    <w:p w:rsidR="00FC2DFC" w:rsidRPr="006504BC" w:rsidRDefault="00FC2DFC" w:rsidP="004D42C8">
      <w:pPr>
        <w:pStyle w:val="5"/>
        <w:shd w:val="clear" w:color="auto" w:fill="auto"/>
        <w:tabs>
          <w:tab w:val="center" w:pos="851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504BC">
        <w:rPr>
          <w:rFonts w:ascii="Times New Roman" w:hAnsi="Times New Roman" w:cs="Times New Roman"/>
          <w:sz w:val="24"/>
          <w:szCs w:val="24"/>
        </w:rPr>
        <w:t>Документы, подтверждающие достижение, и даже перевыполнение, показателей</w:t>
      </w:r>
      <w:r w:rsidR="004D42C8">
        <w:rPr>
          <w:rFonts w:ascii="Times New Roman" w:hAnsi="Times New Roman" w:cs="Times New Roman"/>
          <w:sz w:val="24"/>
          <w:szCs w:val="24"/>
        </w:rPr>
        <w:t xml:space="preserve"> </w:t>
      </w:r>
      <w:r w:rsidRPr="006504BC">
        <w:rPr>
          <w:rFonts w:ascii="Times New Roman" w:hAnsi="Times New Roman" w:cs="Times New Roman"/>
          <w:sz w:val="24"/>
          <w:szCs w:val="24"/>
        </w:rPr>
        <w:t>результативности мероприятия Плана работ в рамках акселерационных</w:t>
      </w:r>
      <w:r w:rsidR="00F20FA9">
        <w:rPr>
          <w:rFonts w:ascii="Times New Roman" w:hAnsi="Times New Roman" w:cs="Times New Roman"/>
          <w:sz w:val="24"/>
          <w:szCs w:val="24"/>
        </w:rPr>
        <w:t xml:space="preserve"> </w:t>
      </w:r>
      <w:r w:rsidRPr="006504BC">
        <w:rPr>
          <w:rFonts w:ascii="Times New Roman" w:hAnsi="Times New Roman" w:cs="Times New Roman"/>
          <w:sz w:val="24"/>
          <w:szCs w:val="24"/>
        </w:rPr>
        <w:t>образовательных программ, предоставлены Центром в Департамент на основании</w:t>
      </w:r>
      <w:r w:rsidR="00F20FA9">
        <w:rPr>
          <w:rFonts w:ascii="Times New Roman" w:hAnsi="Times New Roman" w:cs="Times New Roman"/>
          <w:sz w:val="24"/>
          <w:szCs w:val="24"/>
        </w:rPr>
        <w:t xml:space="preserve"> </w:t>
      </w:r>
      <w:r w:rsidRPr="006504BC">
        <w:rPr>
          <w:rFonts w:ascii="Times New Roman" w:hAnsi="Times New Roman" w:cs="Times New Roman"/>
          <w:sz w:val="24"/>
          <w:szCs w:val="24"/>
        </w:rPr>
        <w:t>уточняющих запросов в адрес организаторов указанных программ. В ранее</w:t>
      </w:r>
      <w:r w:rsidR="00F20FA9">
        <w:rPr>
          <w:rFonts w:ascii="Times New Roman" w:hAnsi="Times New Roman" w:cs="Times New Roman"/>
          <w:sz w:val="24"/>
          <w:szCs w:val="24"/>
        </w:rPr>
        <w:t xml:space="preserve"> </w:t>
      </w:r>
      <w:r w:rsidRPr="006504BC">
        <w:rPr>
          <w:rFonts w:ascii="Times New Roman" w:hAnsi="Times New Roman" w:cs="Times New Roman"/>
          <w:sz w:val="24"/>
          <w:szCs w:val="24"/>
        </w:rPr>
        <w:t>предоставленной проверяющему информации не были учтены менторы, привлеченные</w:t>
      </w:r>
      <w:r w:rsidR="004D42C8">
        <w:rPr>
          <w:rFonts w:ascii="Times New Roman" w:hAnsi="Times New Roman" w:cs="Times New Roman"/>
          <w:sz w:val="24"/>
          <w:szCs w:val="24"/>
        </w:rPr>
        <w:t xml:space="preserve"> </w:t>
      </w:r>
      <w:r w:rsidRPr="006504BC">
        <w:rPr>
          <w:rFonts w:ascii="Times New Roman" w:hAnsi="Times New Roman" w:cs="Times New Roman"/>
          <w:sz w:val="24"/>
          <w:szCs w:val="24"/>
        </w:rPr>
        <w:t>на мероприятия за счет средств соорганизаторов.</w:t>
      </w:r>
    </w:p>
    <w:p w:rsidR="00D6100D" w:rsidRPr="006504BC" w:rsidRDefault="00D6100D" w:rsidP="004D42C8">
      <w:pPr>
        <w:pStyle w:val="5"/>
        <w:numPr>
          <w:ilvl w:val="0"/>
          <w:numId w:val="8"/>
        </w:numPr>
        <w:shd w:val="clear" w:color="auto" w:fill="auto"/>
        <w:tabs>
          <w:tab w:val="center" w:pos="85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504BC">
        <w:rPr>
          <w:rFonts w:ascii="Times New Roman" w:hAnsi="Times New Roman" w:cs="Times New Roman"/>
          <w:sz w:val="24"/>
          <w:szCs w:val="24"/>
        </w:rPr>
        <w:t>Относительно установления факта неправомерного использования средств субсидии в размере 3347, 4 тыс.рублей, определенного в п.6 письма от 03.04.2015 №03-140/1</w:t>
      </w:r>
      <w:r w:rsidR="006504BC" w:rsidRPr="006504BC">
        <w:rPr>
          <w:rFonts w:ascii="Times New Roman" w:hAnsi="Times New Roman" w:cs="Times New Roman"/>
          <w:sz w:val="24"/>
          <w:szCs w:val="24"/>
        </w:rPr>
        <w:t xml:space="preserve">, </w:t>
      </w:r>
      <w:r w:rsidRPr="006504BC">
        <w:rPr>
          <w:rFonts w:ascii="Times New Roman" w:hAnsi="Times New Roman" w:cs="Times New Roman"/>
          <w:sz w:val="24"/>
          <w:szCs w:val="24"/>
        </w:rPr>
        <w:t xml:space="preserve"> сообщаем следующее. Контрольно-счетной палатой Томской области установлено неправомерное использование средств субсидии в размере 3347,4 тыс.рублей, предоставленной из областного бюджета по соглашению от 30.12.2014 №467 «О предоставлении в 2014 году из областного бюджета обществу с ограниченной ответственностью «Центр кластерного развития Томской области» в целях обеспечения финансовых затрат, возникающих в результате мероприятий государственной программы «Развитие инновационного кластера «Фармацевтика, медицинская техника и информационные технологии Томской области» на 2014-2016 годы». Эти средства восстановлены за счет собственных средств организации.</w:t>
      </w:r>
    </w:p>
    <w:p w:rsidR="006504BC" w:rsidRPr="006504BC" w:rsidRDefault="004D42C8" w:rsidP="004D42C8">
      <w:pPr>
        <w:pStyle w:val="1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100D" w:rsidRPr="006504BC">
        <w:rPr>
          <w:rFonts w:ascii="Times New Roman" w:hAnsi="Times New Roman" w:cs="Times New Roman"/>
          <w:sz w:val="24"/>
          <w:szCs w:val="24"/>
        </w:rPr>
        <w:t>На основании вышеизложенного с целью уведомления Контрольно-счетной палаты Томской области о результатах рассмотрения письма от 03.04.3025 №03-140/1</w:t>
      </w:r>
      <w:r w:rsidR="00450F8A" w:rsidRPr="006504BC">
        <w:rPr>
          <w:rFonts w:ascii="Times New Roman" w:hAnsi="Times New Roman" w:cs="Times New Roman"/>
          <w:sz w:val="24"/>
          <w:szCs w:val="24"/>
        </w:rPr>
        <w:t xml:space="preserve"> сообщаем следующее. Департаментом затребованы от Центра документы, подтверждающие правомерность и обоснованность использования средств субсидий, предоставленных по Соглашениям №452 от 26.12.2013, №467 от 30.12.2014 (ОБ), №467 от 30.12.2014 (ФБ), №468 от 30.12.2014, а также пояснения и дополнения к представленному ранее отчету по Соглашению №452 от 26.12.2013. Оправдательные пояснения, сведения и документы, представленные Центром, служат </w:t>
      </w:r>
      <w:r w:rsidR="006504BC" w:rsidRPr="006504BC">
        <w:rPr>
          <w:rFonts w:ascii="Times New Roman" w:hAnsi="Times New Roman" w:cs="Times New Roman"/>
          <w:sz w:val="24"/>
          <w:szCs w:val="24"/>
        </w:rPr>
        <w:t>основой для отказа со стороны Департамента от крайних мер, установленных в п. 8.3 Соглашения № 452 от 26.12.2013 в виде возврата суммы субсидии.</w:t>
      </w:r>
    </w:p>
    <w:p w:rsidR="006504BC" w:rsidRPr="006504BC" w:rsidRDefault="006504BC" w:rsidP="004D42C8">
      <w:pPr>
        <w:pStyle w:val="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504BC">
        <w:rPr>
          <w:rFonts w:ascii="Times New Roman" w:hAnsi="Times New Roman" w:cs="Times New Roman"/>
          <w:sz w:val="24"/>
          <w:szCs w:val="24"/>
        </w:rPr>
        <w:t>По поводу принятия мер в отношении Центра по Соглашениям № 467 от</w:t>
      </w:r>
      <w:r w:rsidRPr="006504BC">
        <w:rPr>
          <w:rFonts w:ascii="Times New Roman" w:hAnsi="Times New Roman" w:cs="Times New Roman"/>
          <w:sz w:val="24"/>
          <w:szCs w:val="24"/>
        </w:rPr>
        <w:t xml:space="preserve"> </w:t>
      </w:r>
      <w:r w:rsidRPr="006504BC">
        <w:rPr>
          <w:rFonts w:ascii="Times New Roman" w:hAnsi="Times New Roman" w:cs="Times New Roman"/>
          <w:sz w:val="24"/>
          <w:szCs w:val="24"/>
        </w:rPr>
        <w:t>(ОБ), № 467 от 30.12.2014 (ФБ), № 468 от 30.12.2014 сообщаем следующее.</w:t>
      </w:r>
    </w:p>
    <w:p w:rsidR="006504BC" w:rsidRPr="006504BC" w:rsidRDefault="006504BC" w:rsidP="004D42C8">
      <w:pPr>
        <w:pStyle w:val="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504BC">
        <w:rPr>
          <w:rFonts w:ascii="Times New Roman" w:hAnsi="Times New Roman" w:cs="Times New Roman"/>
          <w:sz w:val="24"/>
          <w:szCs w:val="24"/>
        </w:rPr>
        <w:t>Срок предоставления отчетности по указанным соглашениям установлен с</w:t>
      </w:r>
      <w:r w:rsidRPr="006504BC">
        <w:rPr>
          <w:rFonts w:ascii="Times New Roman" w:hAnsi="Times New Roman" w:cs="Times New Roman"/>
          <w:sz w:val="24"/>
          <w:szCs w:val="24"/>
        </w:rPr>
        <w:t xml:space="preserve"> </w:t>
      </w:r>
      <w:r w:rsidRPr="006504BC">
        <w:rPr>
          <w:rFonts w:ascii="Times New Roman" w:hAnsi="Times New Roman" w:cs="Times New Roman"/>
          <w:sz w:val="24"/>
          <w:szCs w:val="24"/>
        </w:rPr>
        <w:t>по 15.12.2015. По факту предоставления Центром отчетности, при наличии оснований к применению мер, предусмотренных п. 7.3., 7.4. указанных соглашений, к Центру будут предъявлены требования о возврате субсидии, части субсидии.</w:t>
      </w:r>
    </w:p>
    <w:p w:rsidR="006504BC" w:rsidRPr="006504BC" w:rsidRDefault="006504BC" w:rsidP="004D42C8">
      <w:pPr>
        <w:pStyle w:val="1"/>
        <w:shd w:val="clear" w:color="auto" w:fill="auto"/>
        <w:spacing w:line="240" w:lineRule="auto"/>
        <w:ind w:right="20" w:firstLine="540"/>
        <w:rPr>
          <w:rFonts w:ascii="Times New Roman" w:hAnsi="Times New Roman" w:cs="Times New Roman"/>
          <w:sz w:val="24"/>
          <w:szCs w:val="24"/>
        </w:rPr>
      </w:pPr>
      <w:r w:rsidRPr="006504BC">
        <w:rPr>
          <w:rFonts w:ascii="Times New Roman" w:hAnsi="Times New Roman" w:cs="Times New Roman"/>
          <w:sz w:val="24"/>
          <w:szCs w:val="24"/>
        </w:rPr>
        <w:t>Учитывая замечания Контрольно-счетной палаты Томской области, руководителю Центра указано на недопустимость нарушений расходования средств субсидий, предоставления недостоверных сведений, документов и на необходимость корректного ведения бухгалтерского и налогового учета в соответствии с требованиями действующего законодательства.</w:t>
      </w:r>
    </w:p>
    <w:p w:rsidR="006504BC" w:rsidRPr="006504BC" w:rsidRDefault="006504BC" w:rsidP="004D42C8">
      <w:pPr>
        <w:pStyle w:val="1"/>
        <w:shd w:val="clear" w:color="auto" w:fill="auto"/>
        <w:spacing w:line="240" w:lineRule="auto"/>
        <w:ind w:right="20" w:firstLine="540"/>
        <w:rPr>
          <w:rFonts w:ascii="Times New Roman" w:hAnsi="Times New Roman" w:cs="Times New Roman"/>
          <w:sz w:val="24"/>
          <w:szCs w:val="24"/>
        </w:rPr>
      </w:pPr>
      <w:r w:rsidRPr="006504BC">
        <w:rPr>
          <w:rFonts w:ascii="Times New Roman" w:hAnsi="Times New Roman" w:cs="Times New Roman"/>
          <w:sz w:val="24"/>
          <w:szCs w:val="24"/>
        </w:rPr>
        <w:t>Кроме того, для решения вопроса о привлечении к ответственности должностных лиц, виновных в допущенных нарушениях, в Департамент по управлению государственной собственностью Томской области направлена служебная записка, поскольку единственным участником ООО «ЦКР ТО» является областное государственное бюджетное специализированное учреждение «Фонд государственного имущества Томской области».</w:t>
      </w:r>
    </w:p>
    <w:p w:rsidR="00D6100D" w:rsidRPr="006504BC" w:rsidRDefault="006504BC" w:rsidP="004D42C8">
      <w:pPr>
        <w:pStyle w:val="5"/>
        <w:shd w:val="clear" w:color="auto" w:fill="auto"/>
        <w:tabs>
          <w:tab w:val="center" w:pos="85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504BC">
        <w:rPr>
          <w:rFonts w:ascii="Times New Roman" w:hAnsi="Times New Roman" w:cs="Times New Roman"/>
          <w:sz w:val="24"/>
          <w:szCs w:val="24"/>
        </w:rPr>
        <w:t>Специалистам Департамента, ответственным за проведение проверок целевого и эффективного расходования средств субсидии получателями субсидий, указано на необходимость более досконального и углубленного изучения предоставляемых отчетных документов, повышение эффективности работы с получателями субсидий в части предоставления отчетности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504BC">
        <w:rPr>
          <w:rFonts w:ascii="Times New Roman" w:hAnsi="Times New Roman" w:cs="Times New Roman"/>
          <w:sz w:val="24"/>
          <w:szCs w:val="24"/>
        </w:rPr>
        <w:t>.</w:t>
      </w:r>
    </w:p>
    <w:p w:rsidR="00FC2DFC" w:rsidRPr="006504BC" w:rsidRDefault="00FC2DFC" w:rsidP="004D42C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sectPr w:rsidR="00FC2DFC" w:rsidRPr="006504BC" w:rsidSect="004D42C8">
      <w:headerReference w:type="default" r:id="rId8"/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2C8" w:rsidRDefault="004D42C8" w:rsidP="004D42C8">
      <w:pPr>
        <w:spacing w:after="0" w:line="240" w:lineRule="auto"/>
      </w:pPr>
      <w:r>
        <w:separator/>
      </w:r>
    </w:p>
  </w:endnote>
  <w:endnote w:type="continuationSeparator" w:id="0">
    <w:p w:rsidR="004D42C8" w:rsidRDefault="004D42C8" w:rsidP="004D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2C8" w:rsidRDefault="004D42C8" w:rsidP="004D42C8">
      <w:pPr>
        <w:spacing w:after="0" w:line="240" w:lineRule="auto"/>
      </w:pPr>
      <w:r>
        <w:separator/>
      </w:r>
    </w:p>
  </w:footnote>
  <w:footnote w:type="continuationSeparator" w:id="0">
    <w:p w:rsidR="004D42C8" w:rsidRDefault="004D42C8" w:rsidP="004D4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312409"/>
      <w:docPartObj>
        <w:docPartGallery w:val="Page Numbers (Top of Page)"/>
        <w:docPartUnique/>
      </w:docPartObj>
    </w:sdtPr>
    <w:sdtContent>
      <w:p w:rsidR="004D42C8" w:rsidRDefault="004D42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FA9">
          <w:rPr>
            <w:noProof/>
          </w:rPr>
          <w:t>1</w:t>
        </w:r>
        <w:r>
          <w:fldChar w:fldCharType="end"/>
        </w:r>
      </w:p>
    </w:sdtContent>
  </w:sdt>
  <w:p w:rsidR="004D42C8" w:rsidRDefault="004D42C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644"/>
    <w:multiLevelType w:val="multilevel"/>
    <w:tmpl w:val="58E01070"/>
    <w:lvl w:ilvl="0">
      <w:start w:val="2013"/>
      <w:numFmt w:val="decimal"/>
      <w:lvlText w:val="26.12.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55631"/>
    <w:multiLevelType w:val="multilevel"/>
    <w:tmpl w:val="A4E09D7E"/>
    <w:lvl w:ilvl="0">
      <w:start w:val="2015"/>
      <w:numFmt w:val="decimal"/>
      <w:lvlText w:val="25.11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DC3E62"/>
    <w:multiLevelType w:val="multilevel"/>
    <w:tmpl w:val="0D28179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95677B"/>
    <w:multiLevelType w:val="hybridMultilevel"/>
    <w:tmpl w:val="5692916C"/>
    <w:lvl w:ilvl="0" w:tplc="4EBA99A8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067A4"/>
    <w:multiLevelType w:val="multilevel"/>
    <w:tmpl w:val="767A8A7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812807"/>
    <w:multiLevelType w:val="hybridMultilevel"/>
    <w:tmpl w:val="E3EA36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317BC"/>
    <w:multiLevelType w:val="multilevel"/>
    <w:tmpl w:val="98DCA114"/>
    <w:lvl w:ilvl="0">
      <w:start w:val="2014"/>
      <w:numFmt w:val="decimal"/>
      <w:lvlText w:val="30.12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CA3E3F"/>
    <w:multiLevelType w:val="hybridMultilevel"/>
    <w:tmpl w:val="E410F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36"/>
    <w:rsid w:val="002C3286"/>
    <w:rsid w:val="002C3B6F"/>
    <w:rsid w:val="00422E9D"/>
    <w:rsid w:val="00450F8A"/>
    <w:rsid w:val="004728E2"/>
    <w:rsid w:val="004828AE"/>
    <w:rsid w:val="004C2E36"/>
    <w:rsid w:val="004D42C8"/>
    <w:rsid w:val="004F2E1D"/>
    <w:rsid w:val="0054472F"/>
    <w:rsid w:val="005E02A7"/>
    <w:rsid w:val="006504BC"/>
    <w:rsid w:val="00750D89"/>
    <w:rsid w:val="007E6520"/>
    <w:rsid w:val="007E79A8"/>
    <w:rsid w:val="0080565F"/>
    <w:rsid w:val="00CB5768"/>
    <w:rsid w:val="00D6100D"/>
    <w:rsid w:val="00DB1B96"/>
    <w:rsid w:val="00EF276B"/>
    <w:rsid w:val="00F20FA9"/>
    <w:rsid w:val="00FC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E36"/>
    <w:pPr>
      <w:ind w:left="720"/>
      <w:contextualSpacing/>
    </w:pPr>
  </w:style>
  <w:style w:type="character" w:customStyle="1" w:styleId="a4">
    <w:name w:val="Основной текст_"/>
    <w:basedOn w:val="a0"/>
    <w:link w:val="4"/>
    <w:rsid w:val="002C3B6F"/>
    <w:rPr>
      <w:rFonts w:ascii="Times New Roman" w:eastAsia="Times New Roman" w:hAnsi="Times New Roman" w:cs="Times New Roman"/>
      <w:b/>
      <w:bCs/>
      <w:spacing w:val="-9"/>
      <w:shd w:val="clear" w:color="auto" w:fill="FFFFFF"/>
    </w:rPr>
  </w:style>
  <w:style w:type="paragraph" w:customStyle="1" w:styleId="4">
    <w:name w:val="Основной текст4"/>
    <w:basedOn w:val="a"/>
    <w:link w:val="a4"/>
    <w:rsid w:val="002C3B6F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-9"/>
    </w:rPr>
  </w:style>
  <w:style w:type="character" w:customStyle="1" w:styleId="105pt0pt">
    <w:name w:val="Основной текст + 10;5 pt;Интервал 0 pt"/>
    <w:basedOn w:val="a4"/>
    <w:rsid w:val="00750D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SegoeUI10pt0pt">
    <w:name w:val="Основной текст + Segoe UI;10 pt;Интервал 0 pt"/>
    <w:basedOn w:val="a4"/>
    <w:rsid w:val="00FC2DF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C2DFC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Book Antiqua" w:eastAsia="Book Antiqua" w:hAnsi="Book Antiqua" w:cs="Book Antiqua"/>
      <w:color w:val="000000"/>
      <w:spacing w:val="-6"/>
      <w:lang w:eastAsia="ru-RU"/>
    </w:rPr>
  </w:style>
  <w:style w:type="character" w:customStyle="1" w:styleId="2115pt0pt">
    <w:name w:val="Основной текст (2) + 11;5 pt;Интервал 0 pt"/>
    <w:basedOn w:val="a0"/>
    <w:rsid w:val="006504B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rsid w:val="006504BC"/>
    <w:pPr>
      <w:widowControl w:val="0"/>
      <w:shd w:val="clear" w:color="auto" w:fill="FFFFFF"/>
      <w:spacing w:after="0" w:line="312" w:lineRule="exact"/>
      <w:jc w:val="both"/>
    </w:pPr>
    <w:rPr>
      <w:rFonts w:ascii="Sylfaen" w:eastAsia="Sylfaen" w:hAnsi="Sylfaen" w:cs="Sylfaen"/>
      <w:color w:val="000000"/>
      <w:spacing w:val="-9"/>
      <w:sz w:val="25"/>
      <w:szCs w:val="25"/>
      <w:lang w:eastAsia="ru-RU"/>
    </w:rPr>
  </w:style>
  <w:style w:type="paragraph" w:styleId="a5">
    <w:name w:val="header"/>
    <w:basedOn w:val="a"/>
    <w:link w:val="a6"/>
    <w:uiPriority w:val="99"/>
    <w:unhideWhenUsed/>
    <w:rsid w:val="004D4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2C8"/>
  </w:style>
  <w:style w:type="paragraph" w:styleId="a7">
    <w:name w:val="footer"/>
    <w:basedOn w:val="a"/>
    <w:link w:val="a8"/>
    <w:uiPriority w:val="99"/>
    <w:unhideWhenUsed/>
    <w:rsid w:val="004D4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E36"/>
    <w:pPr>
      <w:ind w:left="720"/>
      <w:contextualSpacing/>
    </w:pPr>
  </w:style>
  <w:style w:type="character" w:customStyle="1" w:styleId="a4">
    <w:name w:val="Основной текст_"/>
    <w:basedOn w:val="a0"/>
    <w:link w:val="4"/>
    <w:rsid w:val="002C3B6F"/>
    <w:rPr>
      <w:rFonts w:ascii="Times New Roman" w:eastAsia="Times New Roman" w:hAnsi="Times New Roman" w:cs="Times New Roman"/>
      <w:b/>
      <w:bCs/>
      <w:spacing w:val="-9"/>
      <w:shd w:val="clear" w:color="auto" w:fill="FFFFFF"/>
    </w:rPr>
  </w:style>
  <w:style w:type="paragraph" w:customStyle="1" w:styleId="4">
    <w:name w:val="Основной текст4"/>
    <w:basedOn w:val="a"/>
    <w:link w:val="a4"/>
    <w:rsid w:val="002C3B6F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-9"/>
    </w:rPr>
  </w:style>
  <w:style w:type="character" w:customStyle="1" w:styleId="105pt0pt">
    <w:name w:val="Основной текст + 10;5 pt;Интервал 0 pt"/>
    <w:basedOn w:val="a4"/>
    <w:rsid w:val="00750D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SegoeUI10pt0pt">
    <w:name w:val="Основной текст + Segoe UI;10 pt;Интервал 0 pt"/>
    <w:basedOn w:val="a4"/>
    <w:rsid w:val="00FC2DF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C2DFC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Book Antiqua" w:eastAsia="Book Antiqua" w:hAnsi="Book Antiqua" w:cs="Book Antiqua"/>
      <w:color w:val="000000"/>
      <w:spacing w:val="-6"/>
      <w:lang w:eastAsia="ru-RU"/>
    </w:rPr>
  </w:style>
  <w:style w:type="character" w:customStyle="1" w:styleId="2115pt0pt">
    <w:name w:val="Основной текст (2) + 11;5 pt;Интервал 0 pt"/>
    <w:basedOn w:val="a0"/>
    <w:rsid w:val="006504B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rsid w:val="006504BC"/>
    <w:pPr>
      <w:widowControl w:val="0"/>
      <w:shd w:val="clear" w:color="auto" w:fill="FFFFFF"/>
      <w:spacing w:after="0" w:line="312" w:lineRule="exact"/>
      <w:jc w:val="both"/>
    </w:pPr>
    <w:rPr>
      <w:rFonts w:ascii="Sylfaen" w:eastAsia="Sylfaen" w:hAnsi="Sylfaen" w:cs="Sylfaen"/>
      <w:color w:val="000000"/>
      <w:spacing w:val="-9"/>
      <w:sz w:val="25"/>
      <w:szCs w:val="25"/>
      <w:lang w:eastAsia="ru-RU"/>
    </w:rPr>
  </w:style>
  <w:style w:type="paragraph" w:styleId="a5">
    <w:name w:val="header"/>
    <w:basedOn w:val="a"/>
    <w:link w:val="a6"/>
    <w:uiPriority w:val="99"/>
    <w:unhideWhenUsed/>
    <w:rsid w:val="004D4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2C8"/>
  </w:style>
  <w:style w:type="paragraph" w:styleId="a7">
    <w:name w:val="footer"/>
    <w:basedOn w:val="a"/>
    <w:link w:val="a8"/>
    <w:uiPriority w:val="99"/>
    <w:unhideWhenUsed/>
    <w:rsid w:val="004D4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3435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22970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4</cp:revision>
  <dcterms:created xsi:type="dcterms:W3CDTF">2015-07-09T06:09:00Z</dcterms:created>
  <dcterms:modified xsi:type="dcterms:W3CDTF">2015-07-09T06:10:00Z</dcterms:modified>
</cp:coreProperties>
</file>